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17A5A" w:rsidRPr="00395743" w:rsidRDefault="00C17A5A" w:rsidP="00395743">
      <w:pPr>
        <w:rPr>
          <w:rFonts w:eastAsia="Arial"/>
        </w:rPr>
      </w:pPr>
    </w:p>
    <w:p w14:paraId="00000002" w14:textId="77777777" w:rsidR="00C17A5A" w:rsidRPr="00395743" w:rsidRDefault="00C17A5A" w:rsidP="00395743">
      <w:pPr>
        <w:jc w:val="both"/>
        <w:rPr>
          <w:rFonts w:ascii="Arial" w:eastAsia="Arial" w:hAnsi="Arial" w:cs="Arial"/>
        </w:rPr>
      </w:pPr>
    </w:p>
    <w:p w14:paraId="00000003" w14:textId="13750780" w:rsidR="00C17A5A" w:rsidRPr="00581DE9" w:rsidRDefault="00E51366" w:rsidP="00581DE9">
      <w:pPr>
        <w:jc w:val="center"/>
        <w:rPr>
          <w:rFonts w:ascii="Arial" w:eastAsia="Arial" w:hAnsi="Arial" w:cs="Arial"/>
          <w:b/>
        </w:rPr>
      </w:pPr>
      <w:r w:rsidRPr="00581DE9">
        <w:rPr>
          <w:rFonts w:ascii="Arial" w:eastAsia="Arial" w:hAnsi="Arial" w:cs="Arial"/>
          <w:b/>
        </w:rPr>
        <w:t>ПРОЕКТИРАНИ ФИНАНС</w:t>
      </w:r>
      <w:r w:rsidR="00F37E3C" w:rsidRPr="00581DE9">
        <w:rPr>
          <w:rFonts w:ascii="Arial" w:eastAsia="Arial" w:hAnsi="Arial" w:cs="Arial"/>
          <w:b/>
        </w:rPr>
        <w:t>ИСКИ РЕЗУЛТАТИ ЗА ДЕЛОВНАТА 2023</w:t>
      </w:r>
      <w:r w:rsidRPr="00581DE9">
        <w:rPr>
          <w:rFonts w:ascii="Arial" w:eastAsia="Arial" w:hAnsi="Arial" w:cs="Arial"/>
          <w:b/>
        </w:rPr>
        <w:t xml:space="preserve"> ГОДИНА</w:t>
      </w:r>
    </w:p>
    <w:p w14:paraId="00000004" w14:textId="77777777" w:rsidR="00C17A5A" w:rsidRPr="00395743" w:rsidRDefault="00C17A5A" w:rsidP="00395743">
      <w:pPr>
        <w:jc w:val="both"/>
        <w:rPr>
          <w:rFonts w:ascii="Arial" w:eastAsia="Arial" w:hAnsi="Arial" w:cs="Arial"/>
        </w:rPr>
      </w:pPr>
    </w:p>
    <w:p w14:paraId="00000005" w14:textId="77777777" w:rsidR="00C17A5A" w:rsidRPr="00395743" w:rsidRDefault="00C17A5A" w:rsidP="00395743">
      <w:pPr>
        <w:jc w:val="both"/>
        <w:rPr>
          <w:rFonts w:ascii="Arial" w:eastAsia="Arial" w:hAnsi="Arial" w:cs="Arial"/>
        </w:rPr>
      </w:pPr>
    </w:p>
    <w:p w14:paraId="00000007" w14:textId="0FF2D9E8" w:rsidR="00C17A5A" w:rsidRPr="00395743" w:rsidRDefault="00E51366" w:rsidP="00395743">
      <w:pPr>
        <w:jc w:val="both"/>
        <w:rPr>
          <w:rFonts w:ascii="Arial" w:eastAsia="Arial" w:hAnsi="Arial" w:cs="Arial"/>
        </w:rPr>
      </w:pPr>
      <w:r w:rsidRPr="00395743">
        <w:rPr>
          <w:rFonts w:ascii="Arial" w:eastAsia="Arial" w:hAnsi="Arial" w:cs="Arial"/>
        </w:rPr>
        <w:t xml:space="preserve">Оперативните приходи </w:t>
      </w:r>
      <w:r w:rsidR="00B942F2" w:rsidRPr="00395743">
        <w:rPr>
          <w:rFonts w:ascii="Arial" w:eastAsia="Arial" w:hAnsi="Arial" w:cs="Arial"/>
        </w:rPr>
        <w:t xml:space="preserve">се </w:t>
      </w:r>
      <w:r w:rsidR="002213D0" w:rsidRPr="00395743">
        <w:rPr>
          <w:rFonts w:ascii="Arial" w:eastAsia="Arial" w:hAnsi="Arial" w:cs="Arial"/>
        </w:rPr>
        <w:t>очекува да се зголемат за околу 4%</w:t>
      </w:r>
      <w:r w:rsidR="00F37E3C" w:rsidRPr="00395743">
        <w:rPr>
          <w:rFonts w:ascii="Arial" w:eastAsia="Arial" w:hAnsi="Arial" w:cs="Arial"/>
        </w:rPr>
        <w:t xml:space="preserve"> во однос на истите од 2022</w:t>
      </w:r>
      <w:r w:rsidR="00EC599E" w:rsidRPr="00395743">
        <w:rPr>
          <w:rFonts w:ascii="Arial" w:eastAsia="Arial" w:hAnsi="Arial" w:cs="Arial"/>
        </w:rPr>
        <w:t xml:space="preserve"> </w:t>
      </w:r>
      <w:r w:rsidRPr="00395743">
        <w:rPr>
          <w:rFonts w:ascii="Arial" w:eastAsia="Arial" w:hAnsi="Arial" w:cs="Arial"/>
        </w:rPr>
        <w:t xml:space="preserve">година. Финансисите приходи се очекува да бидат на </w:t>
      </w:r>
      <w:r w:rsidR="00B10A17" w:rsidRPr="00395743">
        <w:rPr>
          <w:rFonts w:ascii="Arial" w:eastAsia="Arial" w:hAnsi="Arial" w:cs="Arial"/>
        </w:rPr>
        <w:t>исто ниво како минатата година.</w:t>
      </w:r>
    </w:p>
    <w:p w14:paraId="4BD8D205" w14:textId="77777777" w:rsidR="00B10A17" w:rsidRPr="00395743" w:rsidRDefault="00B10A17" w:rsidP="00395743">
      <w:pPr>
        <w:jc w:val="both"/>
        <w:rPr>
          <w:rFonts w:ascii="Arial" w:eastAsia="Arial" w:hAnsi="Arial" w:cs="Arial"/>
        </w:rPr>
      </w:pPr>
    </w:p>
    <w:p w14:paraId="00000008" w14:textId="02ED1110" w:rsidR="00C17A5A" w:rsidRPr="00395743" w:rsidRDefault="004D5D84" w:rsidP="00395743">
      <w:pPr>
        <w:jc w:val="both"/>
        <w:rPr>
          <w:rFonts w:ascii="Arial" w:eastAsia="Arial" w:hAnsi="Arial" w:cs="Arial"/>
        </w:rPr>
      </w:pPr>
      <w:r w:rsidRPr="00395743">
        <w:rPr>
          <w:rFonts w:ascii="Arial" w:eastAsia="Arial" w:hAnsi="Arial" w:cs="Arial"/>
        </w:rPr>
        <w:t xml:space="preserve">Оперативните </w:t>
      </w:r>
      <w:r w:rsidR="007A3547">
        <w:rPr>
          <w:rFonts w:ascii="Arial" w:eastAsia="Arial" w:hAnsi="Arial" w:cs="Arial"/>
        </w:rPr>
        <w:t>расходи</w:t>
      </w:r>
      <w:r w:rsidRPr="00395743">
        <w:rPr>
          <w:rFonts w:ascii="Arial" w:eastAsia="Arial" w:hAnsi="Arial" w:cs="Arial"/>
        </w:rPr>
        <w:t xml:space="preserve"> се проектираат со зголемување </w:t>
      </w:r>
      <w:r w:rsidR="00746041" w:rsidRPr="00395743">
        <w:rPr>
          <w:rFonts w:ascii="Arial" w:eastAsia="Arial" w:hAnsi="Arial" w:cs="Arial"/>
        </w:rPr>
        <w:t xml:space="preserve">за околу 4% </w:t>
      </w:r>
      <w:r w:rsidRPr="00395743">
        <w:rPr>
          <w:rFonts w:ascii="Arial" w:eastAsia="Arial" w:hAnsi="Arial" w:cs="Arial"/>
        </w:rPr>
        <w:t>во споредба со минатата година, додека пак</w:t>
      </w:r>
      <w:r w:rsidR="00E51366" w:rsidRPr="00395743">
        <w:rPr>
          <w:rFonts w:ascii="Arial" w:eastAsia="Arial" w:hAnsi="Arial" w:cs="Arial"/>
        </w:rPr>
        <w:t xml:space="preserve"> Финансиските расходи се очекува да бидат да бидат на исто ниво како и минатата година. </w:t>
      </w:r>
    </w:p>
    <w:p w14:paraId="00000009" w14:textId="77777777" w:rsidR="00C17A5A" w:rsidRPr="00395743" w:rsidRDefault="00C17A5A" w:rsidP="00395743">
      <w:pPr>
        <w:jc w:val="both"/>
        <w:rPr>
          <w:rFonts w:ascii="Arial" w:eastAsia="Arial" w:hAnsi="Arial" w:cs="Arial"/>
        </w:rPr>
      </w:pPr>
    </w:p>
    <w:p w14:paraId="0000000A" w14:textId="71F150D6" w:rsidR="00C17A5A" w:rsidRPr="00395743" w:rsidRDefault="00E51366" w:rsidP="00395743">
      <w:pPr>
        <w:jc w:val="both"/>
        <w:rPr>
          <w:rFonts w:ascii="Arial" w:eastAsia="Arial" w:hAnsi="Arial" w:cs="Arial"/>
        </w:rPr>
      </w:pPr>
      <w:r w:rsidRPr="00395743">
        <w:rPr>
          <w:rFonts w:ascii="Arial" w:eastAsia="Arial" w:hAnsi="Arial" w:cs="Arial"/>
        </w:rPr>
        <w:t>Се предвидува работење со позитивен финансиски резултат</w:t>
      </w:r>
      <w:r w:rsidR="00B10A17" w:rsidRPr="00395743">
        <w:rPr>
          <w:rFonts w:ascii="Arial" w:eastAsia="Arial" w:hAnsi="Arial" w:cs="Arial"/>
        </w:rPr>
        <w:t xml:space="preserve"> и благ пораст на оперативната добивка.</w:t>
      </w:r>
    </w:p>
    <w:p w14:paraId="473DD85B" w14:textId="77777777" w:rsidR="00EE60D3" w:rsidRPr="00395743" w:rsidRDefault="00EE60D3" w:rsidP="00395743">
      <w:pPr>
        <w:jc w:val="both"/>
        <w:rPr>
          <w:rFonts w:ascii="Arial" w:eastAsia="Arial" w:hAnsi="Arial" w:cs="Arial"/>
        </w:rPr>
      </w:pPr>
    </w:p>
    <w:p w14:paraId="2B249230" w14:textId="3D3934B4" w:rsidR="007D4FA1" w:rsidRPr="001A4407" w:rsidRDefault="00EE60D3" w:rsidP="00395743">
      <w:pPr>
        <w:jc w:val="both"/>
        <w:rPr>
          <w:rFonts w:ascii="Arial" w:eastAsia="Arial" w:hAnsi="Arial" w:cs="Arial"/>
        </w:rPr>
      </w:pPr>
      <w:r w:rsidRPr="00395743">
        <w:rPr>
          <w:rFonts w:ascii="Arial" w:eastAsia="Arial" w:hAnsi="Arial" w:cs="Arial"/>
        </w:rPr>
        <w:t>З</w:t>
      </w:r>
      <w:r w:rsidR="007D4FA1" w:rsidRPr="001A4407">
        <w:rPr>
          <w:rFonts w:ascii="Arial" w:eastAsia="Arial" w:hAnsi="Arial" w:cs="Arial"/>
        </w:rPr>
        <w:t>аради осовременување на процесот на работење во 2023 година, се предвид</w:t>
      </w:r>
      <w:r w:rsidR="00584D91">
        <w:rPr>
          <w:rFonts w:ascii="Arial" w:eastAsia="Arial" w:hAnsi="Arial" w:cs="Arial"/>
        </w:rPr>
        <w:t>ува вложување во инвестиции во</w:t>
      </w:r>
      <w:r w:rsidR="007D4FA1" w:rsidRPr="001A4407">
        <w:rPr>
          <w:rFonts w:ascii="Arial" w:eastAsia="Arial" w:hAnsi="Arial" w:cs="Arial"/>
        </w:rPr>
        <w:t xml:space="preserve"> вредност од </w:t>
      </w:r>
      <w:r w:rsidR="00584D91">
        <w:rPr>
          <w:rFonts w:ascii="Arial" w:eastAsia="Arial" w:hAnsi="Arial" w:cs="Arial"/>
        </w:rPr>
        <w:t xml:space="preserve">над </w:t>
      </w:r>
      <w:r w:rsidR="0095720B">
        <w:rPr>
          <w:rFonts w:ascii="Arial" w:eastAsia="Arial" w:hAnsi="Arial" w:cs="Arial"/>
          <w:lang w:val="en-US"/>
        </w:rPr>
        <w:t>35.000.000 денари.</w:t>
      </w:r>
      <w:r w:rsidR="007D4FA1" w:rsidRPr="001A4407">
        <w:rPr>
          <w:rFonts w:ascii="Arial" w:eastAsia="Arial" w:hAnsi="Arial" w:cs="Arial"/>
        </w:rPr>
        <w:t xml:space="preserve"> Истите се однесуваат на инвестиции во градежништвото и инвестиции во набавка на </w:t>
      </w:r>
      <w:r w:rsidR="00441B03" w:rsidRPr="001A4407">
        <w:rPr>
          <w:rFonts w:ascii="Arial" w:eastAsia="Arial" w:hAnsi="Arial" w:cs="Arial"/>
        </w:rPr>
        <w:t xml:space="preserve">современа </w:t>
      </w:r>
      <w:r w:rsidR="007D4FA1" w:rsidRPr="001A4407">
        <w:rPr>
          <w:rFonts w:ascii="Arial" w:eastAsia="Arial" w:hAnsi="Arial" w:cs="Arial"/>
        </w:rPr>
        <w:t>опрема.</w:t>
      </w:r>
    </w:p>
    <w:p w14:paraId="0000000D" w14:textId="6A3B1E2B" w:rsidR="00C17A5A" w:rsidRPr="00395743" w:rsidRDefault="00C17A5A" w:rsidP="00395743">
      <w:pPr>
        <w:jc w:val="both"/>
        <w:rPr>
          <w:rFonts w:ascii="Arial" w:eastAsia="Arial" w:hAnsi="Arial" w:cs="Arial"/>
        </w:rPr>
      </w:pPr>
      <w:bookmarkStart w:id="0" w:name="_GoBack"/>
      <w:bookmarkEnd w:id="0"/>
    </w:p>
    <w:p w14:paraId="0CC1DBAA" w14:textId="77777777" w:rsidR="00254FC5" w:rsidRPr="00395743" w:rsidRDefault="00254FC5" w:rsidP="00395743">
      <w:pPr>
        <w:jc w:val="both"/>
        <w:rPr>
          <w:rFonts w:ascii="Arial" w:eastAsia="Arial" w:hAnsi="Arial" w:cs="Arial"/>
        </w:rPr>
      </w:pPr>
      <w:r w:rsidRPr="00395743">
        <w:rPr>
          <w:rFonts w:ascii="Arial" w:eastAsia="Arial" w:hAnsi="Arial" w:cs="Arial"/>
        </w:rPr>
        <w:t>За реализација на планските цели и насоки се предвидува одржување и подобрување на квалитетот на реализација на превземените мерки и активности, со цел да се зголеми задоволството на коминтентите, активен настап во доменот на локален и меѓународен транспорт, како и работењето на Друштвото во целина.</w:t>
      </w:r>
    </w:p>
    <w:p w14:paraId="0414CB39" w14:textId="77777777" w:rsidR="00254FC5" w:rsidRPr="00395743" w:rsidRDefault="00254FC5" w:rsidP="00395743">
      <w:pPr>
        <w:jc w:val="both"/>
        <w:rPr>
          <w:rFonts w:ascii="Arial" w:eastAsia="Arial" w:hAnsi="Arial" w:cs="Arial"/>
        </w:rPr>
      </w:pPr>
    </w:p>
    <w:p w14:paraId="0F5C3959" w14:textId="3C51962B" w:rsidR="00A253F0" w:rsidRPr="00395743" w:rsidRDefault="00A253F0" w:rsidP="00395743">
      <w:pPr>
        <w:jc w:val="both"/>
        <w:rPr>
          <w:rFonts w:ascii="Arial" w:eastAsia="Arial" w:hAnsi="Arial" w:cs="Arial"/>
        </w:rPr>
      </w:pPr>
      <w:r w:rsidRPr="00395743">
        <w:rPr>
          <w:rFonts w:ascii="Arial" w:eastAsia="Arial" w:hAnsi="Arial" w:cs="Arial"/>
        </w:rPr>
        <w:t xml:space="preserve">Раководството ќе продолжи континуирано да ја следи макроекономската состојба при што врвен приоритет останува одржување на тековна ликвидност и финансиска стабилност.                                                                     </w:t>
      </w:r>
    </w:p>
    <w:p w14:paraId="00000011" w14:textId="51A687E2" w:rsidR="00C17A5A" w:rsidRPr="00395743" w:rsidRDefault="00E51366" w:rsidP="00395743">
      <w:pPr>
        <w:jc w:val="both"/>
        <w:rPr>
          <w:rFonts w:ascii="Arial" w:eastAsia="Arial" w:hAnsi="Arial" w:cs="Arial"/>
        </w:rPr>
      </w:pPr>
      <w:r w:rsidRPr="00395743">
        <w:rPr>
          <w:rFonts w:ascii="Arial" w:eastAsia="Arial" w:hAnsi="Arial" w:cs="Arial"/>
        </w:rPr>
        <w:tab/>
      </w:r>
      <w:r w:rsidRPr="00395743">
        <w:rPr>
          <w:rFonts w:ascii="Arial" w:eastAsia="Arial" w:hAnsi="Arial" w:cs="Arial"/>
        </w:rPr>
        <w:tab/>
      </w:r>
    </w:p>
    <w:p w14:paraId="00000012" w14:textId="77777777" w:rsidR="00C17A5A" w:rsidRPr="00395743" w:rsidRDefault="00C17A5A" w:rsidP="00395743">
      <w:pPr>
        <w:jc w:val="both"/>
        <w:rPr>
          <w:rFonts w:ascii="Arial" w:eastAsia="Arial" w:hAnsi="Arial" w:cs="Arial"/>
          <w:b/>
        </w:rPr>
      </w:pPr>
    </w:p>
    <w:p w14:paraId="00000013" w14:textId="77777777" w:rsidR="00C17A5A" w:rsidRPr="00395743" w:rsidRDefault="00C17A5A" w:rsidP="00395743">
      <w:pPr>
        <w:jc w:val="both"/>
        <w:rPr>
          <w:rFonts w:ascii="Arial" w:eastAsia="Arial" w:hAnsi="Arial" w:cs="Arial"/>
          <w:b/>
        </w:rPr>
      </w:pPr>
    </w:p>
    <w:p w14:paraId="00000014" w14:textId="5A855737" w:rsidR="00C17A5A" w:rsidRPr="00395743" w:rsidRDefault="00E51366" w:rsidP="00395743">
      <w:pPr>
        <w:jc w:val="right"/>
        <w:rPr>
          <w:rFonts w:ascii="Arial" w:eastAsia="Arial" w:hAnsi="Arial" w:cs="Arial"/>
          <w:b/>
        </w:rPr>
      </w:pPr>
      <w:r w:rsidRPr="00395743">
        <w:rPr>
          <w:rFonts w:ascii="Arial" w:eastAsia="Arial" w:hAnsi="Arial" w:cs="Arial"/>
          <w:b/>
        </w:rPr>
        <w:t>ФЕРШПЕД АД СКОПЈЕ</w:t>
      </w:r>
    </w:p>
    <w:sectPr w:rsidR="00C17A5A" w:rsidRPr="00395743">
      <w:pgSz w:w="12240" w:h="15840"/>
      <w:pgMar w:top="1440" w:right="720" w:bottom="126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5A"/>
    <w:rsid w:val="000E0B13"/>
    <w:rsid w:val="00111EEA"/>
    <w:rsid w:val="0011735C"/>
    <w:rsid w:val="001A4407"/>
    <w:rsid w:val="001E231B"/>
    <w:rsid w:val="00204C1C"/>
    <w:rsid w:val="002213D0"/>
    <w:rsid w:val="00254FC5"/>
    <w:rsid w:val="00283771"/>
    <w:rsid w:val="003166C8"/>
    <w:rsid w:val="003246AE"/>
    <w:rsid w:val="00395743"/>
    <w:rsid w:val="003D0A5C"/>
    <w:rsid w:val="004274DA"/>
    <w:rsid w:val="00441B03"/>
    <w:rsid w:val="00470213"/>
    <w:rsid w:val="004B4F0E"/>
    <w:rsid w:val="004D5D84"/>
    <w:rsid w:val="00581DE9"/>
    <w:rsid w:val="00584D91"/>
    <w:rsid w:val="005A6995"/>
    <w:rsid w:val="005C7A78"/>
    <w:rsid w:val="005E282E"/>
    <w:rsid w:val="00746041"/>
    <w:rsid w:val="007A3547"/>
    <w:rsid w:val="007D4FA1"/>
    <w:rsid w:val="007F71C9"/>
    <w:rsid w:val="00807337"/>
    <w:rsid w:val="008A2AE9"/>
    <w:rsid w:val="0095720B"/>
    <w:rsid w:val="00981E53"/>
    <w:rsid w:val="009A45D1"/>
    <w:rsid w:val="00A13E9D"/>
    <w:rsid w:val="00A253F0"/>
    <w:rsid w:val="00A87126"/>
    <w:rsid w:val="00B10A17"/>
    <w:rsid w:val="00B1305F"/>
    <w:rsid w:val="00B942F2"/>
    <w:rsid w:val="00C17A5A"/>
    <w:rsid w:val="00C26147"/>
    <w:rsid w:val="00CA27C0"/>
    <w:rsid w:val="00E51366"/>
    <w:rsid w:val="00EC599E"/>
    <w:rsid w:val="00EE60D3"/>
    <w:rsid w:val="00F3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81C6"/>
  <w15:docId w15:val="{664F380B-E801-4069-AFA1-B010EF9A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9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fersped</cp:lastModifiedBy>
  <cp:revision>75</cp:revision>
  <cp:lastPrinted>2023-03-27T06:39:00Z</cp:lastPrinted>
  <dcterms:created xsi:type="dcterms:W3CDTF">2020-03-31T12:43:00Z</dcterms:created>
  <dcterms:modified xsi:type="dcterms:W3CDTF">2023-03-31T13:35:00Z</dcterms:modified>
</cp:coreProperties>
</file>