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EA" w:rsidRDefault="00B86547" w:rsidP="00E41677">
      <w:pPr>
        <w:tabs>
          <w:tab w:val="left" w:pos="3497"/>
        </w:tabs>
        <w:rPr>
          <w:lang w:val="en-US"/>
        </w:rPr>
      </w:pPr>
      <w:r>
        <w:rPr>
          <w:lang w:val="en-US"/>
        </w:rPr>
        <w:t xml:space="preserve">               </w:t>
      </w:r>
      <w:r w:rsidR="00D64EA0">
        <w:rPr>
          <w:lang w:val="en-US"/>
        </w:rPr>
        <w:t xml:space="preserve">                              </w:t>
      </w:r>
      <w:r>
        <w:rPr>
          <w:lang w:val="en-US"/>
        </w:rPr>
        <w:t xml:space="preserve"> </w:t>
      </w:r>
    </w:p>
    <w:p w:rsidR="00B86547" w:rsidRPr="00B86547" w:rsidRDefault="00B86547" w:rsidP="00E41677">
      <w:pPr>
        <w:tabs>
          <w:tab w:val="left" w:pos="3497"/>
        </w:tabs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</w:t>
      </w:r>
      <w:r w:rsidRPr="00B86547">
        <w:rPr>
          <w:b/>
          <w:sz w:val="28"/>
          <w:szCs w:val="28"/>
        </w:rPr>
        <w:t xml:space="preserve">ОБРАЗЛОЖЕНИЕ КОН ФИНАНСИСКИТЕ ИЗВЕШТАИ НА </w:t>
      </w:r>
    </w:p>
    <w:p w:rsidR="00B86547" w:rsidRPr="00D64EA0" w:rsidRDefault="00B86547" w:rsidP="00E41677">
      <w:pPr>
        <w:tabs>
          <w:tab w:val="left" w:pos="3497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</w:t>
      </w:r>
      <w:r w:rsidRPr="00B86547">
        <w:rPr>
          <w:b/>
          <w:sz w:val="28"/>
          <w:szCs w:val="28"/>
        </w:rPr>
        <w:t xml:space="preserve">  </w:t>
      </w:r>
      <w:proofErr w:type="gramStart"/>
      <w:r w:rsidRPr="00B86547">
        <w:rPr>
          <w:b/>
          <w:sz w:val="28"/>
          <w:szCs w:val="28"/>
          <w:lang w:val="en-US"/>
        </w:rPr>
        <w:t>“</w:t>
      </w:r>
      <w:r w:rsidRPr="00B86547">
        <w:rPr>
          <w:b/>
          <w:sz w:val="28"/>
          <w:szCs w:val="28"/>
        </w:rPr>
        <w:t xml:space="preserve"> ГД</w:t>
      </w:r>
      <w:proofErr w:type="gramEnd"/>
      <w:r w:rsidRPr="00B86547">
        <w:rPr>
          <w:b/>
          <w:sz w:val="28"/>
          <w:szCs w:val="28"/>
        </w:rPr>
        <w:t xml:space="preserve"> ТИКВЕШ АД ЗП</w:t>
      </w:r>
      <w:r w:rsidRPr="00B86547">
        <w:rPr>
          <w:b/>
          <w:sz w:val="28"/>
          <w:szCs w:val="28"/>
          <w:lang w:val="en-US"/>
        </w:rPr>
        <w:t>”</w:t>
      </w:r>
      <w:r w:rsidR="001F5157">
        <w:rPr>
          <w:b/>
          <w:sz w:val="28"/>
          <w:szCs w:val="28"/>
        </w:rPr>
        <w:t xml:space="preserve"> </w:t>
      </w:r>
      <w:r w:rsidRPr="00B86547">
        <w:rPr>
          <w:b/>
          <w:sz w:val="28"/>
          <w:szCs w:val="28"/>
        </w:rPr>
        <w:t>КАВАДАРЦИ ЗА</w:t>
      </w:r>
      <w:r w:rsidR="002E14B6">
        <w:rPr>
          <w:b/>
          <w:sz w:val="28"/>
          <w:szCs w:val="28"/>
        </w:rPr>
        <w:t xml:space="preserve"> ПЕРИОД ОД 01.01.202</w:t>
      </w:r>
      <w:r w:rsidR="00F0044A">
        <w:rPr>
          <w:b/>
          <w:sz w:val="28"/>
          <w:szCs w:val="28"/>
          <w:lang w:val="en-US"/>
        </w:rPr>
        <w:t>3</w:t>
      </w:r>
      <w:r w:rsidR="002E14B6">
        <w:rPr>
          <w:b/>
          <w:sz w:val="28"/>
          <w:szCs w:val="28"/>
        </w:rPr>
        <w:t>-30.06.202</w:t>
      </w:r>
      <w:r w:rsidR="00F0044A">
        <w:rPr>
          <w:b/>
          <w:sz w:val="28"/>
          <w:szCs w:val="28"/>
          <w:lang w:val="en-US"/>
        </w:rPr>
        <w:t>3</w:t>
      </w:r>
    </w:p>
    <w:p w:rsidR="00743207" w:rsidRDefault="00B86547" w:rsidP="00E41677">
      <w:p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Согласно правилата за котација,а во согласност со објавените финансиски извештаи за финансиската состојба и резултатите на Д</w:t>
      </w:r>
      <w:r w:rsidR="002E14B6">
        <w:rPr>
          <w:sz w:val="24"/>
          <w:szCs w:val="24"/>
        </w:rPr>
        <w:t>руштвото за период од 01.01.202</w:t>
      </w:r>
      <w:r w:rsidR="00F0044A">
        <w:rPr>
          <w:sz w:val="24"/>
          <w:szCs w:val="24"/>
          <w:lang w:val="en-US"/>
        </w:rPr>
        <w:t>3</w:t>
      </w:r>
      <w:r w:rsidR="002E14B6">
        <w:rPr>
          <w:sz w:val="24"/>
          <w:szCs w:val="24"/>
        </w:rPr>
        <w:t xml:space="preserve"> до 30.06.202</w:t>
      </w:r>
      <w:r w:rsidR="00F0044A">
        <w:rPr>
          <w:sz w:val="24"/>
          <w:szCs w:val="24"/>
          <w:lang w:val="en-US"/>
        </w:rPr>
        <w:t>3</w:t>
      </w:r>
      <w:r w:rsidR="009448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 даваме следното образложение</w:t>
      </w:r>
      <w:r>
        <w:rPr>
          <w:sz w:val="24"/>
          <w:szCs w:val="24"/>
          <w:lang w:val="en-US"/>
        </w:rPr>
        <w:t>:</w:t>
      </w:r>
    </w:p>
    <w:p w:rsidR="00B86547" w:rsidRPr="00B86547" w:rsidRDefault="00B86547" w:rsidP="00B86547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Друштвото ГД Тиквеш АД ЗП Кавадарци за периодот на известување на овие финансиски извештаи нема извршено никакви промени во врска со сметководствените политики и методи за известување и за вреднување на ставките во извештаите.</w:t>
      </w:r>
    </w:p>
    <w:p w:rsidR="00B86547" w:rsidRPr="00A312EC" w:rsidRDefault="000B0730" w:rsidP="00B86547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 периодот на известување Друштвото остварува оперативни приходи во износ од </w:t>
      </w:r>
      <w:r w:rsidR="00A15F16">
        <w:rPr>
          <w:sz w:val="24"/>
          <w:szCs w:val="24"/>
          <w:lang w:val="en-US"/>
        </w:rPr>
        <w:t>18 222</w:t>
      </w:r>
      <w:r>
        <w:rPr>
          <w:sz w:val="24"/>
          <w:szCs w:val="24"/>
        </w:rPr>
        <w:t xml:space="preserve">,00 (во илјади денари) </w:t>
      </w:r>
      <w:r w:rsidR="00A15F16">
        <w:rPr>
          <w:sz w:val="24"/>
          <w:szCs w:val="24"/>
          <w:lang w:val="en-US"/>
        </w:rPr>
        <w:t>.</w:t>
      </w:r>
    </w:p>
    <w:p w:rsidR="0022358A" w:rsidRPr="0022358A" w:rsidRDefault="00A312EC" w:rsidP="000D008F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 w:rsidRPr="0022358A">
        <w:rPr>
          <w:sz w:val="24"/>
          <w:szCs w:val="24"/>
        </w:rPr>
        <w:t>Оперативните расхо</w:t>
      </w:r>
      <w:r w:rsidR="006E0F3E" w:rsidRPr="0022358A">
        <w:rPr>
          <w:sz w:val="24"/>
          <w:szCs w:val="24"/>
        </w:rPr>
        <w:t xml:space="preserve">ди за периодот изнесуваат </w:t>
      </w:r>
      <w:r w:rsidR="00A15F16">
        <w:rPr>
          <w:sz w:val="24"/>
          <w:szCs w:val="24"/>
          <w:lang w:val="en-US"/>
        </w:rPr>
        <w:t>98 546</w:t>
      </w:r>
      <w:r w:rsidR="00944847">
        <w:rPr>
          <w:sz w:val="24"/>
          <w:szCs w:val="24"/>
          <w:lang w:val="en-US"/>
        </w:rPr>
        <w:t xml:space="preserve">, </w:t>
      </w:r>
      <w:r w:rsidRPr="0022358A">
        <w:rPr>
          <w:sz w:val="24"/>
          <w:szCs w:val="24"/>
        </w:rPr>
        <w:t xml:space="preserve">00 (во илјада денари ).Разликата од оперативните приходи,расходи,како и разликите на залихите на почетокот и на крајот на периодот резултира со </w:t>
      </w:r>
      <w:r w:rsidR="006B0288" w:rsidRPr="0022358A">
        <w:rPr>
          <w:sz w:val="24"/>
          <w:szCs w:val="24"/>
        </w:rPr>
        <w:t xml:space="preserve">негативен </w:t>
      </w:r>
      <w:r w:rsidRPr="0022358A">
        <w:rPr>
          <w:sz w:val="24"/>
          <w:szCs w:val="24"/>
        </w:rPr>
        <w:t>исх</w:t>
      </w:r>
      <w:r w:rsidR="006B0288" w:rsidRPr="0022358A">
        <w:rPr>
          <w:sz w:val="24"/>
          <w:szCs w:val="24"/>
        </w:rPr>
        <w:t>од,односн</w:t>
      </w:r>
      <w:r w:rsidR="006E0F3E" w:rsidRPr="0022358A">
        <w:rPr>
          <w:sz w:val="24"/>
          <w:szCs w:val="24"/>
        </w:rPr>
        <w:t xml:space="preserve">о со оперативна загуба од </w:t>
      </w:r>
      <w:r w:rsidR="00A15F16">
        <w:rPr>
          <w:sz w:val="24"/>
          <w:szCs w:val="24"/>
          <w:lang w:val="en-US"/>
        </w:rPr>
        <w:t>13 774</w:t>
      </w:r>
      <w:r w:rsidR="006E0F3E" w:rsidRPr="0022358A">
        <w:rPr>
          <w:sz w:val="24"/>
          <w:szCs w:val="24"/>
        </w:rPr>
        <w:t>,00 (во илјади денари</w:t>
      </w:r>
      <w:r w:rsidR="00A15F16">
        <w:rPr>
          <w:sz w:val="24"/>
          <w:szCs w:val="24"/>
        </w:rPr>
        <w:t>),во споредба со  минатата година е 27% намалена.</w:t>
      </w:r>
    </w:p>
    <w:p w:rsidR="00A312EC" w:rsidRPr="0022358A" w:rsidRDefault="00741BCC" w:rsidP="000D008F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 w:rsidRPr="0022358A">
        <w:rPr>
          <w:sz w:val="24"/>
          <w:szCs w:val="24"/>
        </w:rPr>
        <w:t xml:space="preserve">Друштвото </w:t>
      </w:r>
      <w:r w:rsidR="007A1383" w:rsidRPr="0022358A">
        <w:rPr>
          <w:sz w:val="24"/>
          <w:szCs w:val="24"/>
        </w:rPr>
        <w:t xml:space="preserve"> ја реинвестира својата добивка од претходните години и</w:t>
      </w:r>
      <w:r w:rsidR="006E0F3E" w:rsidRPr="0022358A">
        <w:rPr>
          <w:sz w:val="24"/>
          <w:szCs w:val="24"/>
        </w:rPr>
        <w:t xml:space="preserve"> со одлука од Собрание</w:t>
      </w:r>
      <w:r w:rsidR="000731E6">
        <w:rPr>
          <w:sz w:val="24"/>
          <w:szCs w:val="24"/>
        </w:rPr>
        <w:t>,</w:t>
      </w:r>
      <w:r w:rsidR="006E0F3E" w:rsidRPr="0022358A">
        <w:rPr>
          <w:sz w:val="24"/>
          <w:szCs w:val="24"/>
        </w:rPr>
        <w:t xml:space="preserve"> оваа 202</w:t>
      </w:r>
      <w:r w:rsidR="00F0044A">
        <w:rPr>
          <w:sz w:val="24"/>
          <w:szCs w:val="24"/>
        </w:rPr>
        <w:t>3</w:t>
      </w:r>
      <w:r w:rsidR="007A1383" w:rsidRPr="0022358A">
        <w:rPr>
          <w:sz w:val="24"/>
          <w:szCs w:val="24"/>
        </w:rPr>
        <w:t xml:space="preserve"> година нема да исплати  дивиденда.</w:t>
      </w:r>
    </w:p>
    <w:p w:rsidR="00FF6D49" w:rsidRPr="00FF6D49" w:rsidRDefault="007A1383" w:rsidP="003E6FD8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 w:rsidRPr="00FF6D49">
        <w:rPr>
          <w:sz w:val="24"/>
          <w:szCs w:val="24"/>
        </w:rPr>
        <w:t>Во поглед на вложувањата,ГД Тиквеш постојано инвестира во материјали,опрема,градежи, за олеснување на производниот процес и зголемување на сопствените капацитети.</w:t>
      </w:r>
      <w:r w:rsidR="006E0F3E" w:rsidRPr="00FF6D49">
        <w:rPr>
          <w:sz w:val="24"/>
          <w:szCs w:val="24"/>
        </w:rPr>
        <w:t>За овој пер</w:t>
      </w:r>
      <w:r w:rsidR="00FF6D49" w:rsidRPr="00FF6D49">
        <w:rPr>
          <w:sz w:val="24"/>
          <w:szCs w:val="24"/>
        </w:rPr>
        <w:t xml:space="preserve">иод на известување Друштвото нема некои </w:t>
      </w:r>
      <w:r w:rsidR="00D64EA0">
        <w:rPr>
          <w:sz w:val="24"/>
          <w:szCs w:val="24"/>
        </w:rPr>
        <w:t xml:space="preserve"> </w:t>
      </w:r>
      <w:r w:rsidR="006E0F3E" w:rsidRPr="00FF6D49">
        <w:rPr>
          <w:sz w:val="24"/>
          <w:szCs w:val="24"/>
        </w:rPr>
        <w:t xml:space="preserve">поголеми инвестиции </w:t>
      </w:r>
      <w:r w:rsidR="00D64EA0">
        <w:rPr>
          <w:sz w:val="24"/>
          <w:szCs w:val="24"/>
        </w:rPr>
        <w:t xml:space="preserve"> кои треба да бидат спомнати.</w:t>
      </w:r>
    </w:p>
    <w:p w:rsidR="00741BCC" w:rsidRPr="00FF6D49" w:rsidRDefault="00F0044A" w:rsidP="003E6FD8">
      <w:pPr>
        <w:pStyle w:val="ListParagraph"/>
        <w:numPr>
          <w:ilvl w:val="0"/>
          <w:numId w:val="1"/>
        </w:numPr>
        <w:tabs>
          <w:tab w:val="left" w:pos="3497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Друштвото во тековната 2023 </w:t>
      </w:r>
      <w:r w:rsidR="00741BCC" w:rsidRPr="00FF6D49">
        <w:rPr>
          <w:sz w:val="24"/>
          <w:szCs w:val="24"/>
        </w:rPr>
        <w:t>годин</w:t>
      </w:r>
      <w:r w:rsidR="00A15F16">
        <w:rPr>
          <w:sz w:val="24"/>
          <w:szCs w:val="24"/>
        </w:rPr>
        <w:t xml:space="preserve">а до периодот на известување ги има намалено </w:t>
      </w:r>
      <w:r w:rsidR="00D64EA0">
        <w:rPr>
          <w:sz w:val="24"/>
          <w:szCs w:val="24"/>
        </w:rPr>
        <w:t>кред</w:t>
      </w:r>
      <w:r w:rsidR="00A15F16">
        <w:rPr>
          <w:sz w:val="24"/>
          <w:szCs w:val="24"/>
        </w:rPr>
        <w:t>итните обврски  за 13</w:t>
      </w:r>
      <w:r w:rsidR="00D64EA0">
        <w:rPr>
          <w:sz w:val="24"/>
          <w:szCs w:val="24"/>
        </w:rPr>
        <w:t>%</w:t>
      </w:r>
      <w:r w:rsidR="00A15F16">
        <w:rPr>
          <w:sz w:val="24"/>
          <w:szCs w:val="24"/>
        </w:rPr>
        <w:t xml:space="preserve"> во споредба со 31.12.2022 година. С</w:t>
      </w:r>
      <w:r w:rsidR="00944847">
        <w:rPr>
          <w:sz w:val="24"/>
          <w:szCs w:val="24"/>
        </w:rPr>
        <w:t>е надеваме дека успешно ќе ја изменаџираме</w:t>
      </w:r>
      <w:r w:rsidR="00A15F16">
        <w:rPr>
          <w:sz w:val="24"/>
          <w:szCs w:val="24"/>
        </w:rPr>
        <w:t xml:space="preserve">  И </w:t>
      </w:r>
      <w:r w:rsidR="00944847">
        <w:rPr>
          <w:sz w:val="24"/>
          <w:szCs w:val="24"/>
        </w:rPr>
        <w:t xml:space="preserve"> оваа година да ги постигниме планираните резултати </w:t>
      </w:r>
      <w:r w:rsidR="00555FA9">
        <w:rPr>
          <w:sz w:val="24"/>
          <w:szCs w:val="24"/>
        </w:rPr>
        <w:t xml:space="preserve">како во физичкиот обем на производство така и </w:t>
      </w:r>
      <w:bookmarkStart w:id="0" w:name="_GoBack"/>
      <w:bookmarkEnd w:id="0"/>
      <w:r w:rsidR="00555FA9">
        <w:rPr>
          <w:sz w:val="24"/>
          <w:szCs w:val="24"/>
        </w:rPr>
        <w:t>финансиски.</w:t>
      </w:r>
    </w:p>
    <w:p w:rsidR="00741BCC" w:rsidRDefault="00741BCC" w:rsidP="00741BCC">
      <w:pPr>
        <w:tabs>
          <w:tab w:val="left" w:pos="3497"/>
        </w:tabs>
        <w:rPr>
          <w:sz w:val="24"/>
          <w:szCs w:val="24"/>
          <w:lang w:val="en-US"/>
        </w:rPr>
      </w:pPr>
    </w:p>
    <w:p w:rsidR="00741BCC" w:rsidRPr="00741BCC" w:rsidRDefault="00741BCC" w:rsidP="00741BCC">
      <w:pPr>
        <w:tabs>
          <w:tab w:val="left" w:pos="3497"/>
        </w:tabs>
        <w:rPr>
          <w:b/>
          <w:sz w:val="24"/>
          <w:szCs w:val="24"/>
        </w:rPr>
      </w:pPr>
      <w:r w:rsidRPr="00741BCC">
        <w:rPr>
          <w:b/>
          <w:sz w:val="24"/>
          <w:szCs w:val="24"/>
        </w:rPr>
        <w:t>ГД ТИКВЕШ АД ЗП                                                                                                                                             Кавадарци</w:t>
      </w:r>
    </w:p>
    <w:p w:rsidR="00B86547" w:rsidRPr="00B86547" w:rsidRDefault="00B86547" w:rsidP="00B86547">
      <w:pPr>
        <w:tabs>
          <w:tab w:val="left" w:pos="3497"/>
        </w:tabs>
        <w:ind w:left="567"/>
        <w:rPr>
          <w:sz w:val="24"/>
          <w:szCs w:val="24"/>
          <w:lang w:val="en-US"/>
        </w:rPr>
      </w:pPr>
    </w:p>
    <w:p w:rsidR="00B86547" w:rsidRPr="00B86547" w:rsidRDefault="00B86547" w:rsidP="00B86547">
      <w:pPr>
        <w:tabs>
          <w:tab w:val="left" w:pos="3497"/>
        </w:tabs>
        <w:ind w:left="360"/>
        <w:rPr>
          <w:sz w:val="24"/>
          <w:szCs w:val="24"/>
          <w:lang w:val="en-US"/>
        </w:rPr>
      </w:pPr>
    </w:p>
    <w:p w:rsidR="00743207" w:rsidRDefault="00743207" w:rsidP="00E41677">
      <w:pPr>
        <w:tabs>
          <w:tab w:val="left" w:pos="3497"/>
        </w:tabs>
        <w:rPr>
          <w:lang w:val="en-US"/>
        </w:rPr>
      </w:pPr>
    </w:p>
    <w:p w:rsidR="003D46D3" w:rsidRDefault="003D46D3" w:rsidP="00E41677">
      <w:pPr>
        <w:tabs>
          <w:tab w:val="left" w:pos="3497"/>
        </w:tabs>
        <w:rPr>
          <w:lang w:val="en-US"/>
        </w:rPr>
      </w:pPr>
    </w:p>
    <w:p w:rsidR="003D46D3" w:rsidRPr="003D46D3" w:rsidRDefault="003D46D3" w:rsidP="003D46D3">
      <w:pPr>
        <w:rPr>
          <w:lang w:val="en-US"/>
        </w:rPr>
      </w:pPr>
    </w:p>
    <w:p w:rsidR="003D46D3" w:rsidRDefault="003D46D3" w:rsidP="003D46D3">
      <w:pPr>
        <w:rPr>
          <w:lang w:val="en-US"/>
        </w:rPr>
      </w:pPr>
    </w:p>
    <w:p w:rsidR="00D63C74" w:rsidRDefault="00D63C74" w:rsidP="003D46D3">
      <w:pPr>
        <w:rPr>
          <w:lang w:val="en-US"/>
        </w:rPr>
      </w:pPr>
    </w:p>
    <w:p w:rsidR="00E41677" w:rsidRPr="003D46D3" w:rsidRDefault="00E41677" w:rsidP="003D46D3">
      <w:pPr>
        <w:jc w:val="center"/>
        <w:rPr>
          <w:lang w:val="en-US"/>
        </w:rPr>
      </w:pPr>
    </w:p>
    <w:sectPr w:rsidR="00E41677" w:rsidRPr="003D46D3" w:rsidSect="00D43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5" w:right="2125" w:bottom="0" w:left="709" w:header="426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72" w:rsidRDefault="00321472" w:rsidP="00E41677">
      <w:pPr>
        <w:spacing w:after="0" w:line="240" w:lineRule="auto"/>
      </w:pPr>
      <w:r>
        <w:separator/>
      </w:r>
    </w:p>
  </w:endnote>
  <w:endnote w:type="continuationSeparator" w:id="0">
    <w:p w:rsidR="00321472" w:rsidRDefault="00321472" w:rsidP="00E4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AE7" w:rsidRPr="00D63C74" w:rsidRDefault="00854A74" w:rsidP="00761C0F">
    <w:pPr>
      <w:pStyle w:val="Footer"/>
      <w:tabs>
        <w:tab w:val="clear" w:pos="4513"/>
        <w:tab w:val="clear" w:pos="9026"/>
        <w:tab w:val="center" w:pos="5245"/>
        <w:tab w:val="right" w:pos="10206"/>
      </w:tabs>
      <w:ind w:left="-142" w:right="-1134"/>
      <w:jc w:val="center"/>
      <w:rPr>
        <w:i/>
        <w:color w:val="BFBFBF" w:themeColor="background1" w:themeShade="BF"/>
      </w:rPr>
    </w:pPr>
    <w:r w:rsidRPr="00D63C74">
      <w:rPr>
        <w:i/>
        <w:color w:val="BFBFBF" w:themeColor="background1" w:themeShade="BF"/>
      </w:rPr>
      <w:t xml:space="preserve">             </w:t>
    </w:r>
    <w:r w:rsidR="00296AE7" w:rsidRPr="00D63C74">
      <w:rPr>
        <w:i/>
        <w:color w:val="BFBFBF" w:themeColor="background1" w:themeShade="BF"/>
      </w:rPr>
      <w:t>Акционерско друштво за земјделско производство</w:t>
    </w:r>
  </w:p>
  <w:p w:rsidR="00296AE7" w:rsidRPr="00D63C74" w:rsidRDefault="00854A74" w:rsidP="00854A74">
    <w:pPr>
      <w:pStyle w:val="Footer"/>
      <w:tabs>
        <w:tab w:val="clear" w:pos="4513"/>
        <w:tab w:val="clear" w:pos="9026"/>
        <w:tab w:val="center" w:pos="5245"/>
        <w:tab w:val="right" w:pos="10206"/>
      </w:tabs>
      <w:ind w:right="-1134"/>
      <w:jc w:val="center"/>
      <w:rPr>
        <w:color w:val="BFBFBF" w:themeColor="background1" w:themeShade="BF"/>
      </w:rPr>
    </w:pPr>
    <w:r w:rsidRPr="00D63C74">
      <w:rPr>
        <w:b/>
        <w:color w:val="BFBFBF" w:themeColor="background1" w:themeShade="BF"/>
      </w:rPr>
      <w:t xml:space="preserve">         </w:t>
    </w:r>
    <w:r w:rsidR="008F52FC" w:rsidRPr="00D63C74">
      <w:rPr>
        <w:b/>
        <w:color w:val="BFBFBF" w:themeColor="background1" w:themeShade="BF"/>
      </w:rPr>
      <w:t>“</w:t>
    </w:r>
    <w:r w:rsidR="00296AE7" w:rsidRPr="00D63C74">
      <w:rPr>
        <w:color w:val="BFBFBF" w:themeColor="background1" w:themeShade="BF"/>
      </w:rPr>
      <w:t>ГД-ТИКВЕШ</w:t>
    </w:r>
    <w:r w:rsidR="008F52FC" w:rsidRPr="00D63C74">
      <w:rPr>
        <w:b/>
        <w:color w:val="BFBFBF" w:themeColor="background1" w:themeShade="BF"/>
      </w:rPr>
      <w:t>“</w:t>
    </w:r>
    <w:r w:rsidR="00AF73F1" w:rsidRPr="00D63C74">
      <w:rPr>
        <w:color w:val="BFBFBF" w:themeColor="background1" w:themeShade="BF"/>
      </w:rPr>
      <w:t xml:space="preserve"> </w:t>
    </w:r>
    <w:r w:rsidR="00296AE7" w:rsidRPr="00D63C74">
      <w:rPr>
        <w:color w:val="BFBFBF" w:themeColor="background1" w:themeShade="BF"/>
      </w:rPr>
      <w:t xml:space="preserve"> Експорт </w:t>
    </w:r>
    <w:r w:rsidR="00AF73F1" w:rsidRPr="00D63C74">
      <w:rPr>
        <w:color w:val="BFBFBF" w:themeColor="background1" w:themeShade="BF"/>
      </w:rPr>
      <w:t>-</w:t>
    </w:r>
    <w:r w:rsidR="00296AE7" w:rsidRPr="00D63C74">
      <w:rPr>
        <w:color w:val="BFBFBF" w:themeColor="background1" w:themeShade="BF"/>
      </w:rPr>
      <w:t xml:space="preserve"> Импорт</w:t>
    </w:r>
    <w:r w:rsidR="00AF73F1" w:rsidRPr="00D63C74">
      <w:rPr>
        <w:color w:val="BFBFBF" w:themeColor="background1" w:themeShade="BF"/>
      </w:rPr>
      <w:t xml:space="preserve"> </w:t>
    </w:r>
    <w:r w:rsidR="00296AE7" w:rsidRPr="00D63C74">
      <w:rPr>
        <w:color w:val="BFBFBF" w:themeColor="background1" w:themeShade="BF"/>
      </w:rPr>
      <w:t xml:space="preserve"> АД</w:t>
    </w:r>
  </w:p>
  <w:p w:rsidR="00296AE7" w:rsidRPr="00D63C74" w:rsidRDefault="00854A74" w:rsidP="00854A74">
    <w:pPr>
      <w:pStyle w:val="Footer"/>
      <w:tabs>
        <w:tab w:val="clear" w:pos="4513"/>
        <w:tab w:val="clear" w:pos="9026"/>
        <w:tab w:val="center" w:pos="5245"/>
        <w:tab w:val="right" w:pos="10206"/>
      </w:tabs>
      <w:ind w:right="-1134"/>
      <w:jc w:val="center"/>
      <w:rPr>
        <w:i/>
        <w:color w:val="BFBFBF" w:themeColor="background1" w:themeShade="BF"/>
      </w:rPr>
    </w:pPr>
    <w:r w:rsidRPr="00D63C74">
      <w:rPr>
        <w:i/>
        <w:color w:val="BFBFBF" w:themeColor="background1" w:themeShade="BF"/>
      </w:rPr>
      <w:t xml:space="preserve">         </w:t>
    </w:r>
    <w:r w:rsidR="00296AE7" w:rsidRPr="00D63C74">
      <w:rPr>
        <w:i/>
        <w:color w:val="BFBFBF" w:themeColor="background1" w:themeShade="BF"/>
      </w:rPr>
      <w:t>Ул.</w:t>
    </w:r>
    <w:r w:rsidR="00AF73F1" w:rsidRPr="00D63C74">
      <w:rPr>
        <w:i/>
        <w:color w:val="BFBFBF" w:themeColor="background1" w:themeShade="BF"/>
      </w:rPr>
      <w:t xml:space="preserve"> </w:t>
    </w:r>
    <w:r w:rsidR="006E08FC">
      <w:rPr>
        <w:i/>
        <w:color w:val="BFBFBF" w:themeColor="background1" w:themeShade="BF"/>
      </w:rPr>
      <w:t>Шишка 2</w:t>
    </w:r>
    <w:r w:rsidR="00296AE7" w:rsidRPr="00D63C74">
      <w:rPr>
        <w:i/>
        <w:color w:val="BFBFBF" w:themeColor="background1" w:themeShade="BF"/>
      </w:rPr>
      <w:t xml:space="preserve"> </w:t>
    </w:r>
    <w:r w:rsidR="00AF73F1" w:rsidRPr="00D63C74">
      <w:rPr>
        <w:i/>
        <w:color w:val="BFBFBF" w:themeColor="background1" w:themeShade="BF"/>
      </w:rPr>
      <w:t xml:space="preserve">  </w:t>
    </w:r>
    <w:r w:rsidR="00296AE7" w:rsidRPr="00D63C74">
      <w:rPr>
        <w:i/>
        <w:color w:val="BFBFBF" w:themeColor="background1" w:themeShade="BF"/>
      </w:rPr>
      <w:t>1430 Кавадарци</w:t>
    </w:r>
  </w:p>
  <w:p w:rsidR="00854A74" w:rsidRPr="00D63C74" w:rsidRDefault="00854A74" w:rsidP="00854A74">
    <w:pPr>
      <w:pStyle w:val="Footer"/>
      <w:tabs>
        <w:tab w:val="clear" w:pos="4513"/>
        <w:tab w:val="center" w:pos="5245"/>
      </w:tabs>
      <w:ind w:right="-1134"/>
      <w:jc w:val="center"/>
      <w:rPr>
        <w:color w:val="BFBFBF" w:themeColor="background1" w:themeShade="BF"/>
      </w:rPr>
    </w:pPr>
    <w:r w:rsidRPr="00D63C74">
      <w:rPr>
        <w:color w:val="BFBFBF" w:themeColor="background1" w:themeShade="BF"/>
      </w:rPr>
      <w:t xml:space="preserve">         </w:t>
    </w:r>
    <w:r w:rsidR="00296AE7" w:rsidRPr="00D63C74">
      <w:rPr>
        <w:color w:val="BFBFBF" w:themeColor="background1" w:themeShade="BF"/>
      </w:rPr>
      <w:t>Тел. 043/415-916, факс 043/412-852</w:t>
    </w:r>
    <w:r w:rsidRPr="00D63C74">
      <w:rPr>
        <w:color w:val="BFBFBF" w:themeColor="background1" w:themeShade="BF"/>
      </w:rPr>
      <w:t xml:space="preserve">      </w:t>
    </w:r>
  </w:p>
  <w:p w:rsidR="00854A74" w:rsidRPr="00D63C74" w:rsidRDefault="00854A74" w:rsidP="00854A74">
    <w:pPr>
      <w:pStyle w:val="Footer"/>
      <w:tabs>
        <w:tab w:val="clear" w:pos="4513"/>
        <w:tab w:val="center" w:pos="5670"/>
      </w:tabs>
      <w:ind w:left="567" w:right="-1418" w:hanging="851"/>
      <w:rPr>
        <w:color w:val="BFBFBF" w:themeColor="background1" w:themeShade="BF"/>
      </w:rPr>
    </w:pPr>
    <w:r w:rsidRPr="00D63C74">
      <w:rPr>
        <w:i/>
        <w:color w:val="BFBFBF" w:themeColor="background1" w:themeShade="BF"/>
      </w:rPr>
      <w:t xml:space="preserve">        </w:t>
    </w:r>
    <w:hyperlink r:id="rId1" w:history="1">
      <w:r w:rsidRPr="00D63C74">
        <w:rPr>
          <w:rStyle w:val="Hyperlink"/>
          <w:i/>
          <w:color w:val="BFBFBF" w:themeColor="background1" w:themeShade="BF"/>
          <w:u w:val="none"/>
          <w:lang w:val="en-US"/>
        </w:rPr>
        <w:t>e-mail:  gd_tikves@yahoo.com</w:t>
      </w:r>
    </w:hyperlink>
    <w:r w:rsidRPr="00D63C74">
      <w:rPr>
        <w:i/>
        <w:color w:val="BFBFBF" w:themeColor="background1" w:themeShade="BF"/>
      </w:rPr>
      <w:t xml:space="preserve">              </w:t>
    </w:r>
    <w:r w:rsidRPr="00D63C74">
      <w:rPr>
        <w:color w:val="BFBFBF" w:themeColor="background1" w:themeShade="BF"/>
      </w:rPr>
      <w:t xml:space="preserve">Прокредит банка </w:t>
    </w:r>
    <w:r w:rsidR="00AF73F1" w:rsidRPr="00D63C74">
      <w:rPr>
        <w:color w:val="BFBFBF" w:themeColor="background1" w:themeShade="BF"/>
      </w:rPr>
      <w:t xml:space="preserve">  </w:t>
    </w:r>
    <w:r w:rsidRPr="00D63C74">
      <w:rPr>
        <w:color w:val="BFBFBF" w:themeColor="background1" w:themeShade="BF"/>
      </w:rPr>
      <w:t xml:space="preserve"> 380 4269 010001 96   </w:t>
    </w:r>
    <w:r w:rsidRPr="00D63C74">
      <w:rPr>
        <w:i/>
        <w:color w:val="BFBFBF" w:themeColor="background1" w:themeShade="BF"/>
      </w:rPr>
      <w:t xml:space="preserve">              </w:t>
    </w:r>
    <w:hyperlink r:id="rId2" w:history="1">
      <w:r w:rsidRPr="00D63C74">
        <w:rPr>
          <w:rStyle w:val="Hyperlink"/>
          <w:color w:val="BFBFBF" w:themeColor="background1" w:themeShade="BF"/>
          <w:u w:val="none"/>
          <w:lang w:val="en-US"/>
        </w:rPr>
        <w:t>h</w:t>
      </w:r>
      <w:r w:rsidRPr="00D63C74">
        <w:rPr>
          <w:rStyle w:val="Hyperlink"/>
          <w:color w:val="BFBFBF" w:themeColor="background1" w:themeShade="BF"/>
          <w:u w:val="none"/>
        </w:rPr>
        <w:t>ttp://www.gd-tikves.com</w:t>
      </w:r>
    </w:hyperlink>
  </w:p>
  <w:p w:rsidR="00854A74" w:rsidRDefault="00854A74" w:rsidP="00854A74">
    <w:pPr>
      <w:pStyle w:val="Footer"/>
      <w:tabs>
        <w:tab w:val="clear" w:pos="4513"/>
        <w:tab w:val="center" w:pos="5245"/>
      </w:tabs>
      <w:ind w:right="-1134"/>
      <w:jc w:val="center"/>
      <w:rPr>
        <w:color w:val="A6A6A6" w:themeColor="background1" w:themeShade="A6"/>
      </w:rPr>
    </w:pPr>
    <w:r>
      <w:rPr>
        <w:i/>
        <w:color w:val="548DD4" w:themeColor="text2" w:themeTint="99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72" w:rsidRDefault="00321472" w:rsidP="00E41677">
      <w:pPr>
        <w:spacing w:after="0" w:line="240" w:lineRule="auto"/>
      </w:pPr>
      <w:r>
        <w:separator/>
      </w:r>
    </w:p>
  </w:footnote>
  <w:footnote w:type="continuationSeparator" w:id="0">
    <w:p w:rsidR="00321472" w:rsidRDefault="00321472" w:rsidP="00E4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77" w:rsidRDefault="006E08FC">
    <w:pPr>
      <w:pStyle w:val="Header"/>
      <w:jc w:val="center"/>
      <w:rPr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FB77FB" wp14:editId="4D36B266">
          <wp:simplePos x="0" y="0"/>
          <wp:positionH relativeFrom="margin">
            <wp:posOffset>404495</wp:posOffset>
          </wp:positionH>
          <wp:positionV relativeFrom="margin">
            <wp:posOffset>-1081405</wp:posOffset>
          </wp:positionV>
          <wp:extent cx="5509895" cy="890270"/>
          <wp:effectExtent l="0" t="0" r="0" b="0"/>
          <wp:wrapSquare wrapText="bothSides"/>
          <wp:docPr id="7" name="Picture 7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895" cy="8902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1677" w:rsidRDefault="00E41677">
    <w:pPr>
      <w:pStyle w:val="Header"/>
      <w:rPr>
        <w:lang w:val="en-US"/>
      </w:rPr>
    </w:pPr>
  </w:p>
  <w:p w:rsidR="00D4382E" w:rsidRDefault="00D4382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A" w:rsidRDefault="00317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55935"/>
    <w:multiLevelType w:val="hybridMultilevel"/>
    <w:tmpl w:val="9910838C"/>
    <w:lvl w:ilvl="0" w:tplc="042F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77"/>
    <w:rsid w:val="000634A0"/>
    <w:rsid w:val="000731E6"/>
    <w:rsid w:val="000B0730"/>
    <w:rsid w:val="001F5157"/>
    <w:rsid w:val="0022358A"/>
    <w:rsid w:val="002768EA"/>
    <w:rsid w:val="00296AE7"/>
    <w:rsid w:val="002C0D74"/>
    <w:rsid w:val="002E14B6"/>
    <w:rsid w:val="0031744A"/>
    <w:rsid w:val="00321472"/>
    <w:rsid w:val="00366557"/>
    <w:rsid w:val="003A754C"/>
    <w:rsid w:val="003D46D3"/>
    <w:rsid w:val="00406670"/>
    <w:rsid w:val="00437F1A"/>
    <w:rsid w:val="00544462"/>
    <w:rsid w:val="005454A3"/>
    <w:rsid w:val="00555FA9"/>
    <w:rsid w:val="005E35FE"/>
    <w:rsid w:val="006564F2"/>
    <w:rsid w:val="006B0288"/>
    <w:rsid w:val="006E08FC"/>
    <w:rsid w:val="006E0F3E"/>
    <w:rsid w:val="00741BCC"/>
    <w:rsid w:val="00743207"/>
    <w:rsid w:val="00743774"/>
    <w:rsid w:val="00761C0F"/>
    <w:rsid w:val="00795DD5"/>
    <w:rsid w:val="007A1383"/>
    <w:rsid w:val="00854A74"/>
    <w:rsid w:val="008A5B07"/>
    <w:rsid w:val="008F072E"/>
    <w:rsid w:val="008F52FC"/>
    <w:rsid w:val="00944847"/>
    <w:rsid w:val="00963F97"/>
    <w:rsid w:val="00965BCF"/>
    <w:rsid w:val="00976187"/>
    <w:rsid w:val="009A29B6"/>
    <w:rsid w:val="009C28F4"/>
    <w:rsid w:val="009F3DDD"/>
    <w:rsid w:val="00A15F16"/>
    <w:rsid w:val="00A312EC"/>
    <w:rsid w:val="00A40F89"/>
    <w:rsid w:val="00A53E92"/>
    <w:rsid w:val="00AD6149"/>
    <w:rsid w:val="00AF73F1"/>
    <w:rsid w:val="00B86547"/>
    <w:rsid w:val="00BE1F02"/>
    <w:rsid w:val="00C1675D"/>
    <w:rsid w:val="00CA5935"/>
    <w:rsid w:val="00CC14E1"/>
    <w:rsid w:val="00D3691D"/>
    <w:rsid w:val="00D4382E"/>
    <w:rsid w:val="00D63C74"/>
    <w:rsid w:val="00D64EA0"/>
    <w:rsid w:val="00E40784"/>
    <w:rsid w:val="00E41677"/>
    <w:rsid w:val="00F0044A"/>
    <w:rsid w:val="00F46688"/>
    <w:rsid w:val="00F602C1"/>
    <w:rsid w:val="00F7422F"/>
    <w:rsid w:val="00FB5F8E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,"/>
  <w:listSeparator w:val=";"/>
  <w15:docId w15:val="{F9C8E822-A3ED-45B4-8DBC-87441ACF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677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4167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77"/>
  </w:style>
  <w:style w:type="paragraph" w:styleId="Footer">
    <w:name w:val="footer"/>
    <w:basedOn w:val="Normal"/>
    <w:link w:val="FooterChar"/>
    <w:uiPriority w:val="99"/>
    <w:unhideWhenUsed/>
    <w:rsid w:val="00E41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77"/>
  </w:style>
  <w:style w:type="character" w:styleId="PlaceholderText">
    <w:name w:val="Placeholder Text"/>
    <w:basedOn w:val="DefaultParagraphFont"/>
    <w:uiPriority w:val="99"/>
    <w:semiHidden/>
    <w:rsid w:val="00296A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6A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d-tikves.com" TargetMode="External"/><Relationship Id="rId1" Type="http://schemas.openxmlformats.org/officeDocument/2006/relationships/hyperlink" Target="mailto:e-mail:%20%20gd_tikves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Apr. 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936851-4F20-4063-95D5-E63FE95E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Goce Delcev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GDTikvesh</cp:lastModifiedBy>
  <cp:revision>5</cp:revision>
  <cp:lastPrinted>2023-07-25T12:46:00Z</cp:lastPrinted>
  <dcterms:created xsi:type="dcterms:W3CDTF">2023-07-25T12:45:00Z</dcterms:created>
  <dcterms:modified xsi:type="dcterms:W3CDTF">2023-07-25T12:54:00Z</dcterms:modified>
</cp:coreProperties>
</file>