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kon finansiskite izve{tai</w:t>
      </w:r>
    </w:p>
    <w:p w:rsidR="0093647B" w:rsidRPr="00E56281" w:rsidRDefault="0093647B" w:rsidP="001B302F">
      <w:pPr>
        <w:spacing w:after="0"/>
        <w:jc w:val="center"/>
      </w:pPr>
      <w:r>
        <w:rPr>
          <w:rFonts w:ascii="MAC C Times" w:hAnsi="MAC C Times"/>
          <w:lang w:val="en-US"/>
        </w:rPr>
        <w:t>za periodot 01.01.20</w:t>
      </w:r>
      <w:r w:rsidR="00011461">
        <w:rPr>
          <w:rFonts w:ascii="MAC C Times" w:hAnsi="MAC C Times"/>
          <w:lang w:val="en-US"/>
        </w:rPr>
        <w:t>2</w:t>
      </w:r>
      <w:r w:rsidR="00A731B1">
        <w:rPr>
          <w:rFonts w:ascii="MAC C Times" w:hAnsi="MAC C Times"/>
          <w:lang w:val="en-US"/>
        </w:rPr>
        <w:t>3</w:t>
      </w:r>
      <w:r>
        <w:rPr>
          <w:rFonts w:ascii="MAC C Times" w:hAnsi="MAC C Times"/>
          <w:lang w:val="en-US"/>
        </w:rPr>
        <w:t xml:space="preserve"> - 30.06.20</w:t>
      </w:r>
      <w:r w:rsidR="00011461">
        <w:rPr>
          <w:rFonts w:ascii="MAC C Times" w:hAnsi="MAC C Times"/>
          <w:lang w:val="en-US"/>
        </w:rPr>
        <w:t>2</w:t>
      </w:r>
      <w:r w:rsidR="00A731B1">
        <w:rPr>
          <w:rFonts w:ascii="MAC C Times" w:hAnsi="MAC C Times"/>
          <w:lang w:val="en-US"/>
        </w:rPr>
        <w:t>3</w:t>
      </w:r>
    </w:p>
    <w:p w:rsidR="001B302F" w:rsidRPr="001B302F" w:rsidRDefault="001B302F" w:rsidP="001B302F">
      <w:pPr>
        <w:spacing w:after="0"/>
        <w:jc w:val="center"/>
      </w:pP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>Vo periodot na izvestuvawe AD za nemetali Ogra`den nema izvr{eno promena na smetkovodstvenite politiki vo sporedba so prethodniot period i so toa podatocite se sporedlivi.</w:t>
      </w:r>
    </w:p>
    <w:p w:rsidR="005B2EB8" w:rsidRDefault="005B2EB8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Vo periodot od 01.01.2023godina, AD za nemetali Ogra`den izvr{i vlo`uvawe na cel pogon za proizvodstvo za proizvodstvo na suvi pra{kasti grade`ni proizvodi voDPTU Ogra`den-Mikromiks, dru{tvo koe e vo celosna sopstvenostna AD za nemetali Ogra`den, so {to dojde do drastic;no namaluvawe na proda`bite na doma{en pazar, no i na tro{ocite za surovini</w:t>
      </w:r>
    </w:p>
    <w:p w:rsidR="000C6328" w:rsidRDefault="0093647B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 xml:space="preserve">Operativnite prihodi </w:t>
      </w:r>
      <w:r w:rsidR="00845468">
        <w:rPr>
          <w:rFonts w:ascii="Times New Roman" w:hAnsi="Times New Roman" w:cs="Times New Roman"/>
        </w:rPr>
        <w:t>во</w:t>
      </w:r>
      <w:r>
        <w:rPr>
          <w:rFonts w:ascii="MAC C Times" w:hAnsi="MAC C Times"/>
          <w:lang w:val="en-US"/>
        </w:rPr>
        <w:t xml:space="preserve"> periodot na izvestuvawe vo odnos na istiot period od prethodnata godina </w:t>
      </w:r>
      <w:r w:rsidR="001E3CEE">
        <w:rPr>
          <w:rFonts w:ascii="MAC C Times" w:hAnsi="MAC C Times"/>
          <w:lang w:val="en-US"/>
        </w:rPr>
        <w:t xml:space="preserve">se </w:t>
      </w:r>
      <w:r w:rsidR="00D316E0">
        <w:rPr>
          <w:rFonts w:ascii="MAC C Times" w:hAnsi="MAC C Times"/>
          <w:lang w:val="en-US"/>
        </w:rPr>
        <w:t>namaleni</w:t>
      </w:r>
      <w:r w:rsidR="00BD6097">
        <w:rPr>
          <w:rFonts w:ascii="MAC C Times" w:hAnsi="MAC C Times"/>
          <w:lang w:val="en-US"/>
        </w:rPr>
        <w:t xml:space="preserve"> za 1</w:t>
      </w:r>
      <w:r w:rsidR="00D316E0">
        <w:rPr>
          <w:rFonts w:ascii="MAC C Times" w:hAnsi="MAC C Times"/>
          <w:lang w:val="en-US"/>
        </w:rPr>
        <w:t>2</w:t>
      </w:r>
      <w:r w:rsidR="00BD6097">
        <w:rPr>
          <w:rFonts w:ascii="MAC C Times" w:hAnsi="MAC C Times"/>
          <w:lang w:val="en-US"/>
        </w:rPr>
        <w:t>%</w:t>
      </w:r>
      <w:r w:rsidR="001E3CEE">
        <w:rPr>
          <w:rFonts w:ascii="MAC C Times" w:hAnsi="MAC C Times"/>
          <w:lang w:val="en-US"/>
        </w:rPr>
        <w:t>.</w:t>
      </w:r>
      <w:r>
        <w:rPr>
          <w:rFonts w:ascii="MAC C Times" w:hAnsi="MAC C Times"/>
          <w:lang w:val="en-US"/>
        </w:rPr>
        <w:t xml:space="preserve"> Prihodite od proda`ba </w:t>
      </w:r>
      <w:r w:rsidR="00011461">
        <w:rPr>
          <w:rFonts w:ascii="MAC C Times" w:hAnsi="MAC C Times"/>
          <w:lang w:val="en-US"/>
        </w:rPr>
        <w:t xml:space="preserve">se </w:t>
      </w:r>
      <w:r w:rsidR="00D316E0">
        <w:rPr>
          <w:rFonts w:ascii="MAC C Times" w:hAnsi="MAC C Times"/>
          <w:lang w:val="en-US"/>
        </w:rPr>
        <w:t>namaleni</w:t>
      </w:r>
      <w:r w:rsidR="00BD6097">
        <w:rPr>
          <w:rFonts w:ascii="MAC C Times" w:hAnsi="MAC C Times"/>
          <w:lang w:val="en-US"/>
        </w:rPr>
        <w:t xml:space="preserve"> za </w:t>
      </w:r>
      <w:r w:rsidR="00D316E0">
        <w:rPr>
          <w:rFonts w:ascii="MAC C Times" w:hAnsi="MAC C Times"/>
          <w:lang w:val="en-US"/>
        </w:rPr>
        <w:t>12</w:t>
      </w:r>
      <w:r w:rsidR="00BD6097">
        <w:rPr>
          <w:rFonts w:ascii="MAC C Times" w:hAnsi="MAC C Times"/>
          <w:lang w:val="en-US"/>
        </w:rPr>
        <w:t>%</w:t>
      </w:r>
      <w:r w:rsidR="00011461">
        <w:rPr>
          <w:rFonts w:ascii="MAC C Times" w:hAnsi="MAC C Times"/>
          <w:lang w:val="en-US"/>
        </w:rPr>
        <w:t xml:space="preserve">, </w:t>
      </w:r>
      <w:r w:rsidR="00BD6097">
        <w:rPr>
          <w:rFonts w:ascii="MAC C Times" w:hAnsi="MAC C Times"/>
          <w:lang w:val="en-US"/>
        </w:rPr>
        <w:t>i toa</w:t>
      </w:r>
      <w:r w:rsidR="00011461">
        <w:rPr>
          <w:rFonts w:ascii="MAC C Times" w:hAnsi="MAC C Times"/>
          <w:lang w:val="en-US"/>
        </w:rPr>
        <w:t xml:space="preserve"> prihodite od proda`ba na doma{en pazar</w:t>
      </w:r>
      <w:r w:rsidR="00BD6097">
        <w:rPr>
          <w:rFonts w:ascii="MAC C Times" w:hAnsi="MAC C Times"/>
          <w:lang w:val="en-US"/>
        </w:rPr>
        <w:t xml:space="preserve"> se namaleni za </w:t>
      </w:r>
      <w:r w:rsidR="00D316E0">
        <w:rPr>
          <w:rFonts w:ascii="MAC C Times" w:hAnsi="MAC C Times"/>
          <w:lang w:val="en-US"/>
        </w:rPr>
        <w:t>58</w:t>
      </w:r>
      <w:r w:rsidR="00BD6097">
        <w:rPr>
          <w:rFonts w:ascii="MAC C Times" w:hAnsi="MAC C Times"/>
          <w:lang w:val="en-US"/>
        </w:rPr>
        <w:t>%</w:t>
      </w:r>
      <w:r w:rsidR="00011461">
        <w:rPr>
          <w:rFonts w:ascii="MAC C Times" w:hAnsi="MAC C Times"/>
          <w:lang w:val="en-US"/>
        </w:rPr>
        <w:t xml:space="preserve">, </w:t>
      </w:r>
      <w:r w:rsidR="00BD6097">
        <w:rPr>
          <w:rFonts w:ascii="MAC C Times" w:hAnsi="MAC C Times"/>
          <w:lang w:val="en-US"/>
        </w:rPr>
        <w:t>a</w:t>
      </w:r>
      <w:r w:rsidR="00011461">
        <w:rPr>
          <w:rFonts w:ascii="MAC C Times" w:hAnsi="MAC C Times"/>
          <w:lang w:val="en-US"/>
        </w:rPr>
        <w:t xml:space="preserve"> prihodite od proda`ba na stranski pazar</w:t>
      </w:r>
      <w:r w:rsidR="00BD6097">
        <w:rPr>
          <w:rFonts w:ascii="MAC C Times" w:hAnsi="MAC C Times"/>
          <w:lang w:val="en-US"/>
        </w:rPr>
        <w:t xml:space="preserve"> se zgolemeni za </w:t>
      </w:r>
      <w:r w:rsidR="00D316E0">
        <w:rPr>
          <w:rFonts w:ascii="MAC C Times" w:hAnsi="MAC C Times"/>
          <w:lang w:val="en-US"/>
        </w:rPr>
        <w:t>22</w:t>
      </w:r>
      <w:r w:rsidR="00BD6097">
        <w:rPr>
          <w:rFonts w:ascii="MAC C Times" w:hAnsi="MAC C Times"/>
          <w:lang w:val="en-US"/>
        </w:rPr>
        <w:t>%</w:t>
      </w:r>
      <w:r w:rsidR="00011461">
        <w:rPr>
          <w:rFonts w:ascii="MAC C Times" w:hAnsi="MAC C Times"/>
          <w:lang w:val="en-US"/>
        </w:rPr>
        <w:t xml:space="preserve">. </w:t>
      </w:r>
      <w:r w:rsidR="000C6328">
        <w:rPr>
          <w:rFonts w:ascii="MAC C Times" w:hAnsi="MAC C Times"/>
          <w:lang w:val="en-US"/>
        </w:rPr>
        <w:t xml:space="preserve">Ostanatite prihodi </w:t>
      </w:r>
      <w:r w:rsidR="00BD6097">
        <w:rPr>
          <w:rFonts w:ascii="MAC C Times" w:hAnsi="MAC C Times"/>
          <w:lang w:val="en-US"/>
        </w:rPr>
        <w:t xml:space="preserve">se zgolemeni za </w:t>
      </w:r>
      <w:r w:rsidR="00D316E0">
        <w:rPr>
          <w:rFonts w:ascii="MAC C Times" w:hAnsi="MAC C Times"/>
          <w:lang w:val="en-US"/>
        </w:rPr>
        <w:t>11</w:t>
      </w:r>
      <w:r w:rsidR="00BD6097">
        <w:rPr>
          <w:rFonts w:ascii="MAC C Times" w:hAnsi="MAC C Times"/>
          <w:lang w:val="en-US"/>
        </w:rPr>
        <w:t>%</w:t>
      </w:r>
      <w:r w:rsidR="000C6328">
        <w:rPr>
          <w:rFonts w:ascii="MAC C Times" w:hAnsi="MAC C Times"/>
          <w:lang w:val="en-US"/>
        </w:rPr>
        <w:t>.</w:t>
      </w:r>
      <w:r w:rsidR="00D316E0">
        <w:rPr>
          <w:rFonts w:ascii="MAC C Times" w:hAnsi="MAC C Times"/>
          <w:lang w:val="en-US"/>
        </w:rPr>
        <w:t xml:space="preserve"> </w:t>
      </w:r>
    </w:p>
    <w:p w:rsidR="002A3A76" w:rsidRDefault="000C6328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 xml:space="preserve">Operativnite rashodi  </w:t>
      </w:r>
      <w:r w:rsidR="00845468">
        <w:rPr>
          <w:rFonts w:ascii="Times New Roman" w:hAnsi="Times New Roman" w:cs="Times New Roman"/>
        </w:rPr>
        <w:t>во</w:t>
      </w:r>
      <w:r>
        <w:rPr>
          <w:rFonts w:ascii="MAC C Times" w:hAnsi="MAC C Times"/>
          <w:lang w:val="en-US"/>
        </w:rPr>
        <w:t xml:space="preserve"> periodot na izvestuvawe vo odnos na istiot period od prethodnata godina poka`uvaat </w:t>
      </w:r>
      <w:r w:rsidR="005B2EB8">
        <w:rPr>
          <w:rFonts w:ascii="MAC C Times" w:hAnsi="MAC C Times"/>
          <w:lang w:val="en-US"/>
        </w:rPr>
        <w:t>namaluvawe</w:t>
      </w:r>
      <w:r>
        <w:rPr>
          <w:rFonts w:ascii="MAC C Times" w:hAnsi="MAC C Times"/>
          <w:lang w:val="en-US"/>
        </w:rPr>
        <w:t xml:space="preserve"> od </w:t>
      </w:r>
      <w:r w:rsidR="005B2EB8">
        <w:rPr>
          <w:rFonts w:ascii="MAC C Times" w:hAnsi="MAC C Times"/>
          <w:lang w:val="en-US"/>
        </w:rPr>
        <w:t>20</w:t>
      </w:r>
      <w:r>
        <w:rPr>
          <w:rFonts w:ascii="MAC C Times" w:hAnsi="MAC C Times"/>
          <w:lang w:val="en-US"/>
        </w:rPr>
        <w:t xml:space="preserve">%. </w:t>
      </w:r>
      <w:r w:rsidR="002A3A76">
        <w:rPr>
          <w:rFonts w:ascii="MAC C Times" w:hAnsi="MAC C Times"/>
          <w:lang w:val="en-US"/>
        </w:rPr>
        <w:t xml:space="preserve">Tro{ocite za surovini i materijali se </w:t>
      </w:r>
      <w:r w:rsidR="005B2EB8">
        <w:rPr>
          <w:rFonts w:ascii="MAC C Times" w:hAnsi="MAC C Times"/>
          <w:lang w:val="en-US"/>
        </w:rPr>
        <w:t>namaleni</w:t>
      </w:r>
      <w:r w:rsidR="002A3A76">
        <w:rPr>
          <w:rFonts w:ascii="MAC C Times" w:hAnsi="MAC C Times"/>
          <w:lang w:val="en-US"/>
        </w:rPr>
        <w:t xml:space="preserve"> za </w:t>
      </w:r>
      <w:r w:rsidR="005B2EB8">
        <w:rPr>
          <w:rFonts w:ascii="MAC C Times" w:hAnsi="MAC C Times"/>
          <w:lang w:val="en-US"/>
        </w:rPr>
        <w:t>53</w:t>
      </w:r>
      <w:r w:rsidR="002A3A76">
        <w:rPr>
          <w:rFonts w:ascii="MAC C Times" w:hAnsi="MAC C Times"/>
          <w:lang w:val="en-US"/>
        </w:rPr>
        <w:t>% od koi tro{ocite za surovini</w:t>
      </w:r>
      <w:r w:rsidR="001E3CEE">
        <w:rPr>
          <w:rFonts w:ascii="MAC C Times" w:hAnsi="MAC C Times"/>
          <w:lang w:val="en-US"/>
        </w:rPr>
        <w:t xml:space="preserve"> se </w:t>
      </w:r>
      <w:r w:rsidR="00E56281">
        <w:rPr>
          <w:rFonts w:ascii="MAC C Times" w:hAnsi="MAC C Times"/>
          <w:lang w:val="en-US"/>
        </w:rPr>
        <w:t xml:space="preserve">namaleni za </w:t>
      </w:r>
      <w:r w:rsidR="005B2EB8">
        <w:rPr>
          <w:rFonts w:ascii="MAC C Times" w:hAnsi="MAC C Times"/>
          <w:lang w:val="en-US"/>
        </w:rPr>
        <w:t>82</w:t>
      </w:r>
      <w:r w:rsidR="00E56281">
        <w:rPr>
          <w:rFonts w:ascii="MAC C Times" w:hAnsi="MAC C Times"/>
          <w:lang w:val="en-US"/>
        </w:rPr>
        <w:t>%</w:t>
      </w:r>
      <w:r w:rsidR="00E5711A">
        <w:rPr>
          <w:rFonts w:ascii="MAC C Times" w:hAnsi="MAC C Times"/>
          <w:lang w:val="en-US"/>
        </w:rPr>
        <w:t xml:space="preserve">, </w:t>
      </w:r>
      <w:r w:rsidR="002A3A76">
        <w:rPr>
          <w:rFonts w:ascii="MAC C Times" w:hAnsi="MAC C Times"/>
          <w:lang w:val="en-US"/>
        </w:rPr>
        <w:t>tro{ocite za energija</w:t>
      </w:r>
      <w:r w:rsidR="001E3CEE">
        <w:rPr>
          <w:rFonts w:ascii="MAC C Times" w:hAnsi="MAC C Times"/>
          <w:lang w:val="en-US"/>
        </w:rPr>
        <w:t xml:space="preserve"> se </w:t>
      </w:r>
      <w:r w:rsidR="005B2EB8">
        <w:rPr>
          <w:rFonts w:ascii="MAC C Times" w:hAnsi="MAC C Times"/>
          <w:lang w:val="en-US"/>
        </w:rPr>
        <w:t>namaleni</w:t>
      </w:r>
      <w:r w:rsidR="00032E7E">
        <w:rPr>
          <w:rFonts w:ascii="MAC C Times" w:hAnsi="MAC C Times"/>
          <w:lang w:val="en-US"/>
        </w:rPr>
        <w:t xml:space="preserve"> </w:t>
      </w:r>
      <w:r w:rsidR="001E3CEE">
        <w:rPr>
          <w:rFonts w:ascii="MAC C Times" w:hAnsi="MAC C Times"/>
          <w:lang w:val="en-US"/>
        </w:rPr>
        <w:t xml:space="preserve"> za</w:t>
      </w:r>
      <w:r w:rsidR="002A3A76">
        <w:rPr>
          <w:rFonts w:ascii="MAC C Times" w:hAnsi="MAC C Times"/>
          <w:lang w:val="en-US"/>
        </w:rPr>
        <w:t xml:space="preserve"> </w:t>
      </w:r>
      <w:r w:rsidR="005B2EB8">
        <w:rPr>
          <w:rFonts w:ascii="MAC C Times" w:hAnsi="MAC C Times"/>
          <w:lang w:val="en-US"/>
        </w:rPr>
        <w:t>9</w:t>
      </w:r>
      <w:r w:rsidR="002A3A76">
        <w:rPr>
          <w:rFonts w:ascii="MAC C Times" w:hAnsi="MAC C Times"/>
          <w:lang w:val="en-US"/>
        </w:rPr>
        <w:t>%</w:t>
      </w:r>
      <w:r w:rsidR="00E5711A">
        <w:rPr>
          <w:rFonts w:ascii="MAC C Times" w:hAnsi="MAC C Times"/>
          <w:lang w:val="en-US"/>
        </w:rPr>
        <w:t>,</w:t>
      </w:r>
      <w:r w:rsidR="002A3A76">
        <w:rPr>
          <w:rFonts w:ascii="MAC C Times" w:hAnsi="MAC C Times"/>
          <w:lang w:val="en-US"/>
        </w:rPr>
        <w:t xml:space="preserve"> </w:t>
      </w:r>
      <w:r w:rsidR="00E5711A">
        <w:rPr>
          <w:rFonts w:ascii="MAC C Times" w:hAnsi="MAC C Times"/>
          <w:lang w:val="en-US"/>
        </w:rPr>
        <w:t>a</w:t>
      </w:r>
      <w:r w:rsidR="005B2EB8">
        <w:rPr>
          <w:rFonts w:ascii="MAC C Times" w:hAnsi="MAC C Times"/>
          <w:lang w:val="en-US"/>
        </w:rPr>
        <w:t xml:space="preserve"> </w:t>
      </w:r>
      <w:r w:rsidR="002A3A76">
        <w:rPr>
          <w:rFonts w:ascii="MAC C Times" w:hAnsi="MAC C Times"/>
          <w:lang w:val="en-US"/>
        </w:rPr>
        <w:t xml:space="preserve"> tro{ocite za rezervni delovi </w:t>
      </w:r>
      <w:r w:rsidR="00E5711A">
        <w:rPr>
          <w:rFonts w:ascii="MAC C Times" w:hAnsi="MAC C Times"/>
          <w:lang w:val="en-US"/>
        </w:rPr>
        <w:t>se</w:t>
      </w:r>
      <w:r w:rsidR="005B2EB8">
        <w:rPr>
          <w:rFonts w:ascii="MAC C Times" w:hAnsi="MAC C Times"/>
          <w:lang w:val="en-US"/>
        </w:rPr>
        <w:t xml:space="preserve"> zgolemeni</w:t>
      </w:r>
      <w:r w:rsidR="00E5711A">
        <w:rPr>
          <w:rFonts w:ascii="MAC C Times" w:hAnsi="MAC C Times"/>
          <w:lang w:val="en-US"/>
        </w:rPr>
        <w:t xml:space="preserve"> </w:t>
      </w:r>
      <w:r w:rsidR="002A3A76">
        <w:rPr>
          <w:rFonts w:ascii="MAC C Times" w:hAnsi="MAC C Times"/>
          <w:lang w:val="en-US"/>
        </w:rPr>
        <w:t>za</w:t>
      </w:r>
      <w:r w:rsidR="005B2EB8">
        <w:rPr>
          <w:rFonts w:ascii="MAC C Times" w:hAnsi="MAC C Times"/>
          <w:lang w:val="en-US"/>
        </w:rPr>
        <w:t xml:space="preserve"> 92</w:t>
      </w:r>
      <w:r w:rsidR="002A3A76">
        <w:rPr>
          <w:rFonts w:ascii="MAC C Times" w:hAnsi="MAC C Times"/>
          <w:lang w:val="en-US"/>
        </w:rPr>
        <w:t>%. Tro{ocite za uslugi se</w:t>
      </w:r>
      <w:r w:rsidR="005B2EB8">
        <w:rPr>
          <w:rFonts w:ascii="MAC C Times" w:hAnsi="MAC C Times"/>
          <w:lang w:val="en-US"/>
        </w:rPr>
        <w:t xml:space="preserve">namaleni </w:t>
      </w:r>
      <w:r w:rsidR="002A3A76">
        <w:rPr>
          <w:rFonts w:ascii="MAC C Times" w:hAnsi="MAC C Times"/>
          <w:lang w:val="en-US"/>
        </w:rPr>
        <w:t xml:space="preserve">za </w:t>
      </w:r>
      <w:r w:rsidR="005B2EB8">
        <w:rPr>
          <w:rFonts w:ascii="MAC C Times" w:hAnsi="MAC C Times"/>
          <w:lang w:val="en-US"/>
        </w:rPr>
        <w:t>29</w:t>
      </w:r>
      <w:r w:rsidR="002A3A76">
        <w:rPr>
          <w:rFonts w:ascii="MAC C Times" w:hAnsi="MAC C Times"/>
          <w:lang w:val="en-US"/>
        </w:rPr>
        <w:t xml:space="preserve">%, dodeka ostanati tro{oci od raboteweto se </w:t>
      </w:r>
      <w:r w:rsidR="005B2EB8">
        <w:rPr>
          <w:rFonts w:ascii="MAC C Times" w:hAnsi="MAC C Times"/>
          <w:lang w:val="en-US"/>
        </w:rPr>
        <w:t>namaleni</w:t>
      </w:r>
      <w:r w:rsidR="002A3A76">
        <w:rPr>
          <w:rFonts w:ascii="MAC C Times" w:hAnsi="MAC C Times"/>
          <w:lang w:val="en-US"/>
        </w:rPr>
        <w:t xml:space="preserve"> za </w:t>
      </w:r>
      <w:r w:rsidR="005B2EB8">
        <w:rPr>
          <w:rFonts w:ascii="MAC C Times" w:hAnsi="MAC C Times"/>
          <w:lang w:val="en-US"/>
        </w:rPr>
        <w:t>23</w:t>
      </w:r>
      <w:r w:rsidR="002A3A76">
        <w:rPr>
          <w:rFonts w:ascii="MAC C Times" w:hAnsi="MAC C Times"/>
          <w:lang w:val="en-US"/>
        </w:rPr>
        <w:t xml:space="preserve">%. Tro{ocite po vraboteni se zgolemeni za </w:t>
      </w:r>
      <w:r w:rsidR="00A37EF9">
        <w:rPr>
          <w:rFonts w:ascii="MAC C Times" w:hAnsi="MAC C Times"/>
          <w:lang w:val="en-US"/>
        </w:rPr>
        <w:t>12</w:t>
      </w:r>
      <w:r w:rsidR="002A3A76">
        <w:rPr>
          <w:rFonts w:ascii="MAC C Times" w:hAnsi="MAC C Times"/>
          <w:lang w:val="en-US"/>
        </w:rPr>
        <w:t xml:space="preserve">%. Finansiskite rashodi se </w:t>
      </w:r>
      <w:r w:rsidR="00A37EF9">
        <w:rPr>
          <w:rFonts w:ascii="MAC C Times" w:hAnsi="MAC C Times"/>
          <w:lang w:val="en-US"/>
        </w:rPr>
        <w:t>namaleni</w:t>
      </w:r>
      <w:r w:rsidR="002A3A76">
        <w:rPr>
          <w:rFonts w:ascii="MAC C Times" w:hAnsi="MAC C Times"/>
          <w:lang w:val="en-US"/>
        </w:rPr>
        <w:t xml:space="preserve"> za </w:t>
      </w:r>
      <w:r w:rsidR="00A37EF9">
        <w:rPr>
          <w:rFonts w:ascii="MAC C Times" w:hAnsi="MAC C Times"/>
          <w:lang w:val="en-US"/>
        </w:rPr>
        <w:t>25</w:t>
      </w:r>
      <w:r w:rsidR="00851986">
        <w:rPr>
          <w:rFonts w:ascii="MAC C Times" w:hAnsi="MAC C Times"/>
          <w:lang w:val="en-US"/>
        </w:rPr>
        <w:t>%</w:t>
      </w:r>
      <w:r w:rsidR="002A3A76">
        <w:rPr>
          <w:rFonts w:ascii="MAC C Times" w:hAnsi="MAC C Times"/>
          <w:lang w:val="en-US"/>
        </w:rPr>
        <w:t>.</w:t>
      </w:r>
    </w:p>
    <w:p w:rsidR="002A3A76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>Vo periodot na izvestuvawe nema isplateno dividend</w:t>
      </w:r>
      <w:r w:rsidR="00851986">
        <w:rPr>
          <w:rFonts w:ascii="MAC C Times" w:hAnsi="MAC C Times"/>
          <w:lang w:val="en-US"/>
        </w:rPr>
        <w:t>a</w:t>
      </w:r>
      <w:r>
        <w:rPr>
          <w:rFonts w:ascii="MAC C Times" w:hAnsi="MAC C Times"/>
          <w:lang w:val="en-US"/>
        </w:rPr>
        <w:t>.</w:t>
      </w:r>
    </w:p>
    <w:p w:rsidR="00B96600" w:rsidRPr="00CD0645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r w:rsidRPr="00CD0645">
        <w:rPr>
          <w:rFonts w:ascii="MAC C Times" w:hAnsi="MAC C Times"/>
          <w:lang w:val="en-US"/>
        </w:rPr>
        <w:t xml:space="preserve">Vo periodot na izvestuvawe se zabele`uva zgolemuvawe na postojanite sredstva </w:t>
      </w:r>
      <w:r w:rsidR="00B96600" w:rsidRPr="00CD0645">
        <w:rPr>
          <w:rFonts w:ascii="MAC C Times" w:hAnsi="MAC C Times"/>
          <w:lang w:val="en-US"/>
        </w:rPr>
        <w:t xml:space="preserve">od </w:t>
      </w:r>
      <w:r w:rsidR="003532F4" w:rsidRPr="00CD0645">
        <w:rPr>
          <w:rFonts w:ascii="MAC C Times" w:hAnsi="MAC C Times"/>
          <w:lang w:val="en-US"/>
        </w:rPr>
        <w:t>1</w:t>
      </w:r>
      <w:r w:rsidR="00B96600" w:rsidRPr="00CD0645">
        <w:rPr>
          <w:rFonts w:ascii="MAC C Times" w:hAnsi="MAC C Times"/>
          <w:lang w:val="en-US"/>
        </w:rPr>
        <w:t>%</w:t>
      </w:r>
      <w:r w:rsidR="003532F4" w:rsidRPr="00CD0645">
        <w:rPr>
          <w:rFonts w:ascii="MAC C Times" w:hAnsi="MAC C Times"/>
          <w:lang w:val="en-US"/>
        </w:rPr>
        <w:t xml:space="preserve"> od koj kaj nematerijalnite sredstva ima namaluvawe od 1%</w:t>
      </w:r>
      <w:r w:rsidR="00B96600" w:rsidRPr="00CD0645">
        <w:rPr>
          <w:rFonts w:ascii="MAC C Times" w:hAnsi="MAC C Times"/>
          <w:lang w:val="en-US"/>
        </w:rPr>
        <w:t>,</w:t>
      </w:r>
      <w:r w:rsidR="003532F4" w:rsidRPr="00CD0645">
        <w:rPr>
          <w:rFonts w:ascii="MAC C Times" w:hAnsi="MAC C Times"/>
          <w:lang w:val="en-US"/>
        </w:rPr>
        <w:t xml:space="preserve"> kaj materijalnite ima </w:t>
      </w:r>
      <w:r w:rsidR="00A37EF9">
        <w:rPr>
          <w:rFonts w:ascii="MAC C Times" w:hAnsi="MAC C Times"/>
          <w:lang w:val="en-US"/>
        </w:rPr>
        <w:t>namaluv</w:t>
      </w:r>
      <w:r w:rsidR="003532F4" w:rsidRPr="00CD0645">
        <w:rPr>
          <w:rFonts w:ascii="MAC C Times" w:hAnsi="MAC C Times"/>
          <w:lang w:val="en-US"/>
        </w:rPr>
        <w:t xml:space="preserve">awe od </w:t>
      </w:r>
      <w:r w:rsidR="00A37EF9">
        <w:rPr>
          <w:rFonts w:ascii="MAC C Times" w:hAnsi="MAC C Times"/>
          <w:lang w:val="en-US"/>
        </w:rPr>
        <w:t>1</w:t>
      </w:r>
      <w:r w:rsidR="003532F4" w:rsidRPr="00CD0645">
        <w:rPr>
          <w:rFonts w:ascii="MAC C Times" w:hAnsi="MAC C Times"/>
          <w:lang w:val="en-US"/>
        </w:rPr>
        <w:t xml:space="preserve">% i toa </w:t>
      </w:r>
      <w:r w:rsidR="00E56281">
        <w:rPr>
          <w:rFonts w:ascii="MAC C Times" w:hAnsi="MAC C Times"/>
          <w:lang w:val="en-US"/>
        </w:rPr>
        <w:t>namaluvawe</w:t>
      </w:r>
      <w:r w:rsidR="003532F4" w:rsidRPr="00CD0645">
        <w:rPr>
          <w:rFonts w:ascii="MAC C Times" w:hAnsi="MAC C Times"/>
          <w:lang w:val="en-US"/>
        </w:rPr>
        <w:t xml:space="preserve"> od </w:t>
      </w:r>
      <w:r w:rsidR="001B1744">
        <w:rPr>
          <w:rFonts w:ascii="MAC C Times" w:hAnsi="MAC C Times"/>
          <w:lang w:val="en-US"/>
        </w:rPr>
        <w:t>1</w:t>
      </w:r>
      <w:r w:rsidR="003532F4" w:rsidRPr="00CD0645">
        <w:rPr>
          <w:rFonts w:ascii="MAC C Times" w:hAnsi="MAC C Times"/>
          <w:lang w:val="en-US"/>
        </w:rPr>
        <w:t>% kaj nedvi`nostite</w:t>
      </w:r>
      <w:r w:rsidR="00E56281">
        <w:rPr>
          <w:rFonts w:ascii="MAC C Times" w:hAnsi="MAC C Times"/>
          <w:lang w:val="en-US"/>
        </w:rPr>
        <w:t xml:space="preserve"> </w:t>
      </w:r>
      <w:r w:rsidR="00A37EF9">
        <w:rPr>
          <w:rFonts w:ascii="MAC C Times" w:hAnsi="MAC C Times"/>
          <w:lang w:val="en-US"/>
        </w:rPr>
        <w:t>i</w:t>
      </w:r>
      <w:r w:rsidR="00E56281">
        <w:rPr>
          <w:rFonts w:ascii="MAC C Times" w:hAnsi="MAC C Times"/>
          <w:lang w:val="en-US"/>
        </w:rPr>
        <w:t xml:space="preserve"> </w:t>
      </w:r>
      <w:r w:rsidR="00A37EF9">
        <w:rPr>
          <w:rFonts w:ascii="MAC C Times" w:hAnsi="MAC C Times"/>
          <w:lang w:val="en-US"/>
        </w:rPr>
        <w:t>namaluvaw</w:t>
      </w:r>
      <w:r w:rsidR="00E56281">
        <w:rPr>
          <w:rFonts w:ascii="MAC C Times" w:hAnsi="MAC C Times"/>
          <w:lang w:val="en-US"/>
        </w:rPr>
        <w:t xml:space="preserve">e od </w:t>
      </w:r>
      <w:r w:rsidR="00A37EF9">
        <w:rPr>
          <w:rFonts w:ascii="MAC C Times" w:hAnsi="MAC C Times"/>
          <w:lang w:val="en-US"/>
        </w:rPr>
        <w:t>2</w:t>
      </w:r>
      <w:r w:rsidR="00E56281">
        <w:rPr>
          <w:rFonts w:ascii="MAC C Times" w:hAnsi="MAC C Times"/>
          <w:lang w:val="en-US"/>
        </w:rPr>
        <w:t>% kaj opremata</w:t>
      </w:r>
      <w:r w:rsidR="00A37EF9">
        <w:rPr>
          <w:rFonts w:ascii="MAC C Times" w:hAnsi="MAC C Times"/>
          <w:lang w:val="en-US"/>
        </w:rPr>
        <w:t xml:space="preserve">. Kaj </w:t>
      </w:r>
      <w:r w:rsidR="000110F6">
        <w:rPr>
          <w:rFonts w:ascii="MAC C Times" w:hAnsi="MAC C Times"/>
          <w:lang w:val="en-US"/>
        </w:rPr>
        <w:t>vlo~uvawata vo nedvi`nosti ima zgolemuvawe od 9%.</w:t>
      </w:r>
    </w:p>
    <w:p w:rsidR="00B96600" w:rsidRPr="00845468" w:rsidRDefault="00B96600" w:rsidP="0093647B">
      <w:pPr>
        <w:jc w:val="both"/>
        <w:rPr>
          <w:lang w:val="en-US"/>
        </w:rPr>
      </w:pPr>
      <w:r>
        <w:rPr>
          <w:rFonts w:ascii="MAC C Times" w:hAnsi="MAC C Times"/>
          <w:lang w:val="en-US"/>
        </w:rPr>
        <w:tab/>
        <w:t xml:space="preserve">Vo periodot na izvestuvawe vo odnos na prethodniot period se zabele`uva </w:t>
      </w:r>
      <w:r w:rsidR="000110F6">
        <w:rPr>
          <w:rFonts w:ascii="MAC C Times" w:hAnsi="MAC C Times"/>
          <w:lang w:val="en-US"/>
        </w:rPr>
        <w:t>zgolemuvawe</w:t>
      </w:r>
      <w:r>
        <w:rPr>
          <w:rFonts w:ascii="MAC C Times" w:hAnsi="MAC C Times"/>
          <w:lang w:val="en-US"/>
        </w:rPr>
        <w:t xml:space="preserve"> na zadol`uvaweto </w:t>
      </w:r>
      <w:r w:rsidR="00032E7E">
        <w:rPr>
          <w:rFonts w:ascii="MAC C Times" w:hAnsi="MAC C Times"/>
          <w:lang w:val="en-US"/>
        </w:rPr>
        <w:t xml:space="preserve">kaj kratkoro~nite krediti od </w:t>
      </w:r>
      <w:r w:rsidR="000110F6">
        <w:rPr>
          <w:rFonts w:ascii="MAC C Times" w:hAnsi="MAC C Times"/>
          <w:lang w:val="en-US"/>
        </w:rPr>
        <w:t>21</w:t>
      </w:r>
      <w:r w:rsidR="00032E7E">
        <w:rPr>
          <w:rFonts w:ascii="MAC C Times" w:hAnsi="MAC C Times"/>
          <w:lang w:val="en-US"/>
        </w:rPr>
        <w:t>%, a</w:t>
      </w:r>
      <w:r>
        <w:rPr>
          <w:rFonts w:ascii="MAC C Times" w:hAnsi="MAC C Times"/>
          <w:lang w:val="en-US"/>
        </w:rPr>
        <w:t xml:space="preserve"> kaj </w:t>
      </w:r>
      <w:r w:rsidR="00845468">
        <w:rPr>
          <w:rFonts w:ascii="MAC C Times" w:hAnsi="MAC C Times"/>
          <w:lang w:val="en-US"/>
        </w:rPr>
        <w:t>dolgoro~nite k</w:t>
      </w:r>
      <w:r w:rsidR="008E15EF">
        <w:rPr>
          <w:rFonts w:ascii="MAC C Times" w:hAnsi="MAC C Times"/>
          <w:lang w:val="en-US"/>
        </w:rPr>
        <w:t xml:space="preserve">rediti </w:t>
      </w:r>
      <w:r w:rsidR="000110F6">
        <w:rPr>
          <w:rFonts w:ascii="MAC C Times" w:hAnsi="MAC C Times"/>
          <w:lang w:val="en-US"/>
        </w:rPr>
        <w:t>namaluvawe</w:t>
      </w:r>
      <w:r w:rsidR="00032E7E">
        <w:rPr>
          <w:rFonts w:ascii="MAC C Times" w:hAnsi="MAC C Times"/>
          <w:lang w:val="en-US"/>
        </w:rPr>
        <w:t xml:space="preserve"> od </w:t>
      </w:r>
      <w:r w:rsidR="000110F6">
        <w:rPr>
          <w:rFonts w:ascii="MAC C Times" w:hAnsi="MAC C Times"/>
          <w:lang w:val="en-US"/>
        </w:rPr>
        <w:t>2</w:t>
      </w:r>
      <w:r w:rsidR="00032E7E">
        <w:rPr>
          <w:rFonts w:ascii="MAC C Times" w:hAnsi="MAC C Times"/>
          <w:lang w:val="en-US"/>
        </w:rPr>
        <w:t>%</w:t>
      </w:r>
      <w:r w:rsidR="00845468">
        <w:rPr>
          <w:rFonts w:ascii="MAC C Times" w:hAnsi="MAC C Times"/>
          <w:lang w:val="en-US"/>
        </w:rPr>
        <w:t>.</w:t>
      </w:r>
      <w:r w:rsidR="00845468">
        <w:t xml:space="preserve"> </w:t>
      </w:r>
    </w:p>
    <w:p w:rsidR="002A3A76" w:rsidRPr="0093647B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C4" w:rsidRDefault="007E09C4" w:rsidP="00AA6266">
      <w:pPr>
        <w:spacing w:after="0" w:line="240" w:lineRule="auto"/>
      </w:pPr>
      <w:r>
        <w:separator/>
      </w:r>
    </w:p>
  </w:endnote>
  <w:endnote w:type="continuationSeparator" w:id="1">
    <w:p w:rsidR="007E09C4" w:rsidRDefault="007E09C4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C4" w:rsidRDefault="007E09C4" w:rsidP="00AA6266">
      <w:pPr>
        <w:spacing w:after="0" w:line="240" w:lineRule="auto"/>
      </w:pPr>
      <w:r>
        <w:separator/>
      </w:r>
    </w:p>
  </w:footnote>
  <w:footnote w:type="continuationSeparator" w:id="1">
    <w:p w:rsidR="007E09C4" w:rsidRDefault="007E09C4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A731B1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A731B1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A731B1" w:rsidRPr="00AA6266" w:rsidRDefault="00A731B1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A731B1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A731B1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A731B1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31B1" w:rsidRPr="00AA6266" w:rsidRDefault="00A731B1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A731B1" w:rsidRDefault="00A73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A6266"/>
    <w:rsid w:val="000110F6"/>
    <w:rsid w:val="00011461"/>
    <w:rsid w:val="00032E7E"/>
    <w:rsid w:val="000C6328"/>
    <w:rsid w:val="000D7E8C"/>
    <w:rsid w:val="0015216D"/>
    <w:rsid w:val="001B1744"/>
    <w:rsid w:val="001B302F"/>
    <w:rsid w:val="001E3CEE"/>
    <w:rsid w:val="0020751F"/>
    <w:rsid w:val="00246A80"/>
    <w:rsid w:val="00297DA7"/>
    <w:rsid w:val="002A0CF7"/>
    <w:rsid w:val="002A3A76"/>
    <w:rsid w:val="003532F4"/>
    <w:rsid w:val="003F603C"/>
    <w:rsid w:val="005B2EB8"/>
    <w:rsid w:val="00647A70"/>
    <w:rsid w:val="0065171B"/>
    <w:rsid w:val="007E09C4"/>
    <w:rsid w:val="00845468"/>
    <w:rsid w:val="00851986"/>
    <w:rsid w:val="00871670"/>
    <w:rsid w:val="00874D64"/>
    <w:rsid w:val="008E15EF"/>
    <w:rsid w:val="0092154D"/>
    <w:rsid w:val="0093647B"/>
    <w:rsid w:val="00981A7D"/>
    <w:rsid w:val="009A3BBD"/>
    <w:rsid w:val="00A21D0D"/>
    <w:rsid w:val="00A37EF9"/>
    <w:rsid w:val="00A731B1"/>
    <w:rsid w:val="00AA6266"/>
    <w:rsid w:val="00B46902"/>
    <w:rsid w:val="00B96600"/>
    <w:rsid w:val="00BC3B4E"/>
    <w:rsid w:val="00BD6097"/>
    <w:rsid w:val="00C22744"/>
    <w:rsid w:val="00C24E68"/>
    <w:rsid w:val="00CD0645"/>
    <w:rsid w:val="00D316E0"/>
    <w:rsid w:val="00E03319"/>
    <w:rsid w:val="00E11B2B"/>
    <w:rsid w:val="00E56281"/>
    <w:rsid w:val="00E5711A"/>
    <w:rsid w:val="00E909B2"/>
    <w:rsid w:val="00EE1143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4BF9-C707-438B-A381-83276FC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Pc</cp:lastModifiedBy>
  <cp:revision>15</cp:revision>
  <dcterms:created xsi:type="dcterms:W3CDTF">2018-08-31T11:19:00Z</dcterms:created>
  <dcterms:modified xsi:type="dcterms:W3CDTF">2023-07-25T11:43:00Z</dcterms:modified>
</cp:coreProperties>
</file>