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38" w:rsidRPr="00194D38" w:rsidRDefault="009D268F" w:rsidP="009D268F">
      <w:pPr>
        <w:jc w:val="both"/>
        <w:rPr>
          <w:color w:val="1F497D"/>
          <w:sz w:val="18"/>
          <w:szCs w:val="18"/>
        </w:rPr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 xml:space="preserve"> 6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котација</w:t>
      </w:r>
      <w:proofErr w:type="spellEnd"/>
      <w:r>
        <w:t xml:space="preserve">, </w:t>
      </w:r>
      <w:proofErr w:type="spellStart"/>
      <w:r>
        <w:t>известуваме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ценовно</w:t>
      </w:r>
      <w:proofErr w:type="spellEnd"/>
      <w:r>
        <w:t xml:space="preserve"> </w:t>
      </w:r>
      <w:proofErr w:type="spellStart"/>
      <w:r>
        <w:t>чувствителна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:</w:t>
      </w:r>
    </w:p>
    <w:p w:rsidR="00194D38" w:rsidRPr="00194D38" w:rsidRDefault="00194D38" w:rsidP="00194D38">
      <w:pPr>
        <w:rPr>
          <w:color w:val="1F497D"/>
          <w:sz w:val="18"/>
          <w:szCs w:val="18"/>
        </w:rPr>
      </w:pPr>
      <w:bookmarkStart w:id="0" w:name="_GoBack"/>
      <w:bookmarkEnd w:id="0"/>
    </w:p>
    <w:p w:rsidR="00EC2A65" w:rsidRPr="0046675B" w:rsidRDefault="00EC2A65" w:rsidP="008F156C">
      <w:pPr>
        <w:jc w:val="both"/>
        <w:rPr>
          <w:lang w:val="en-GB"/>
        </w:rPr>
      </w:pPr>
      <w:r w:rsidRPr="0046675B">
        <w:rPr>
          <w:lang w:val="mk-MK"/>
        </w:rPr>
        <w:t>Ве известуваме дека Универзална Инвестициона Банка АД Скопје ќе изврши исплата на полугодишна кам</w:t>
      </w:r>
      <w:r w:rsidR="00526698" w:rsidRPr="0046675B">
        <w:rPr>
          <w:lang w:val="mk-MK"/>
        </w:rPr>
        <w:t>ата по каматна стапка 5</w:t>
      </w:r>
      <w:r w:rsidRPr="0046675B">
        <w:rPr>
          <w:lang w:val="mk-MK"/>
        </w:rPr>
        <w:t xml:space="preserve">% на годишно ниво на имателите на перпетуални обврзници </w:t>
      </w:r>
      <w:r w:rsidR="00526698" w:rsidRPr="0046675B">
        <w:rPr>
          <w:lang w:val="mk-MK"/>
        </w:rPr>
        <w:t>од втората</w:t>
      </w:r>
      <w:r w:rsidR="00280872" w:rsidRPr="0046675B">
        <w:rPr>
          <w:lang w:val="mk-MK"/>
        </w:rPr>
        <w:t xml:space="preserve"> емисија </w:t>
      </w:r>
      <w:r w:rsidRPr="0046675B">
        <w:rPr>
          <w:lang w:val="mk-MK"/>
        </w:rPr>
        <w:t xml:space="preserve">со ИСИН </w:t>
      </w:r>
      <w:r w:rsidR="00526698" w:rsidRPr="0046675B">
        <w:t>MKBLBA200029</w:t>
      </w:r>
      <w:r w:rsidRPr="0046675B">
        <w:rPr>
          <w:lang w:val="mk-MK"/>
        </w:rPr>
        <w:t xml:space="preserve"> и шифра </w:t>
      </w:r>
      <w:r w:rsidRPr="0046675B">
        <w:t>UNIPO</w:t>
      </w:r>
      <w:r w:rsidR="00CD773E" w:rsidRPr="0046675B">
        <w:t>2</w:t>
      </w:r>
      <w:r w:rsidRPr="0046675B">
        <w:rPr>
          <w:lang w:val="mk-MK"/>
        </w:rPr>
        <w:t>.</w:t>
      </w:r>
    </w:p>
    <w:p w:rsidR="00EC2A65" w:rsidRPr="0046675B" w:rsidRDefault="00EC2A65" w:rsidP="008F156C">
      <w:pPr>
        <w:jc w:val="both"/>
        <w:rPr>
          <w:lang w:val="en-GB"/>
        </w:rPr>
      </w:pPr>
    </w:p>
    <w:p w:rsidR="00EC2A65" w:rsidRPr="0046675B" w:rsidRDefault="00EC2A65" w:rsidP="008F156C">
      <w:pPr>
        <w:jc w:val="both"/>
        <w:rPr>
          <w:lang w:val="en-GB"/>
        </w:rPr>
      </w:pPr>
      <w:r w:rsidRPr="0046675B">
        <w:rPr>
          <w:lang w:val="mk-MK"/>
        </w:rPr>
        <w:t xml:space="preserve">Исплатата на камата ќе се изврши на </w:t>
      </w:r>
      <w:r w:rsidR="00712DA1" w:rsidRPr="0046675B">
        <w:t>30</w:t>
      </w:r>
      <w:r w:rsidRPr="0046675B">
        <w:rPr>
          <w:lang w:val="mk-MK"/>
        </w:rPr>
        <w:t>.0</w:t>
      </w:r>
      <w:r w:rsidR="00712DA1" w:rsidRPr="0046675B">
        <w:t>8</w:t>
      </w:r>
      <w:r w:rsidRPr="0046675B">
        <w:rPr>
          <w:lang w:val="mk-MK"/>
        </w:rPr>
        <w:t>.20</w:t>
      </w:r>
      <w:r w:rsidRPr="0046675B">
        <w:t>2</w:t>
      </w:r>
      <w:r w:rsidR="00CD4C66" w:rsidRPr="0046675B">
        <w:t>3</w:t>
      </w:r>
      <w:r w:rsidRPr="0046675B">
        <w:rPr>
          <w:lang w:val="mk-MK"/>
        </w:rPr>
        <w:t xml:space="preserve"> година.</w:t>
      </w:r>
    </w:p>
    <w:p w:rsidR="00EC2A65" w:rsidRPr="0046675B" w:rsidRDefault="00EC2A65" w:rsidP="008F156C">
      <w:pPr>
        <w:jc w:val="both"/>
        <w:rPr>
          <w:lang w:val="en-GB"/>
        </w:rPr>
      </w:pPr>
    </w:p>
    <w:p w:rsidR="00EC2A65" w:rsidRPr="0046675B" w:rsidRDefault="00EC2A65" w:rsidP="008F156C">
      <w:pPr>
        <w:jc w:val="both"/>
        <w:rPr>
          <w:lang w:val="en-GB"/>
        </w:rPr>
      </w:pPr>
      <w:r w:rsidRPr="0046675B">
        <w:rPr>
          <w:lang w:val="mk-MK"/>
        </w:rPr>
        <w:t xml:space="preserve">Право на исплата на камата имаат лицата кои се регистрирани во книгата на иматели на перпетуални обврзници  во Централниот депозитар за хартии од вредност заклучно со </w:t>
      </w:r>
      <w:r w:rsidR="00712DA1" w:rsidRPr="0046675B">
        <w:t>29</w:t>
      </w:r>
      <w:r w:rsidRPr="0046675B">
        <w:rPr>
          <w:lang w:val="mk-MK"/>
        </w:rPr>
        <w:t>.0</w:t>
      </w:r>
      <w:r w:rsidR="00712DA1" w:rsidRPr="0046675B">
        <w:t>8</w:t>
      </w:r>
      <w:r w:rsidRPr="0046675B">
        <w:rPr>
          <w:lang w:val="mk-MK"/>
        </w:rPr>
        <w:t>.20</w:t>
      </w:r>
      <w:r w:rsidRPr="0046675B">
        <w:t>2</w:t>
      </w:r>
      <w:r w:rsidR="00CD4C66" w:rsidRPr="0046675B">
        <w:t>3</w:t>
      </w:r>
      <w:r w:rsidRPr="0046675B">
        <w:rPr>
          <w:lang w:val="mk-MK"/>
        </w:rPr>
        <w:t xml:space="preserve"> година.</w:t>
      </w:r>
    </w:p>
    <w:p w:rsidR="00EC2A65" w:rsidRPr="0046675B" w:rsidRDefault="00EC2A65" w:rsidP="008F156C">
      <w:pPr>
        <w:jc w:val="both"/>
        <w:rPr>
          <w:lang w:val="en-GB"/>
        </w:rPr>
      </w:pPr>
    </w:p>
    <w:p w:rsidR="00EC2A65" w:rsidRPr="00C642B7" w:rsidRDefault="00EC2A65" w:rsidP="008F156C">
      <w:pPr>
        <w:jc w:val="both"/>
        <w:rPr>
          <w:lang w:val="mk-MK"/>
        </w:rPr>
      </w:pPr>
      <w:r w:rsidRPr="0046675B">
        <w:rPr>
          <w:lang w:val="mk-MK"/>
        </w:rPr>
        <w:t xml:space="preserve">Тргувањето со обврзниците во деновите </w:t>
      </w:r>
      <w:r w:rsidR="00526698" w:rsidRPr="0046675B">
        <w:rPr>
          <w:lang w:val="mk-MK"/>
        </w:rPr>
        <w:t>2</w:t>
      </w:r>
      <w:r w:rsidR="00182DDF" w:rsidRPr="0046675B">
        <w:t>5</w:t>
      </w:r>
      <w:r w:rsidRPr="0046675B">
        <w:rPr>
          <w:lang w:val="mk-MK"/>
        </w:rPr>
        <w:t xml:space="preserve"> и </w:t>
      </w:r>
      <w:r w:rsidR="00712DA1" w:rsidRPr="0046675B">
        <w:t>29</w:t>
      </w:r>
      <w:r w:rsidRPr="0046675B">
        <w:t xml:space="preserve"> </w:t>
      </w:r>
      <w:r w:rsidR="00712DA1" w:rsidRPr="0046675B">
        <w:rPr>
          <w:lang w:val="mk-MK"/>
        </w:rPr>
        <w:t>Август</w:t>
      </w:r>
      <w:r w:rsidRPr="0046675B">
        <w:rPr>
          <w:lang w:val="mk-MK"/>
        </w:rPr>
        <w:t xml:space="preserve"> 202</w:t>
      </w:r>
      <w:r w:rsidR="00CD4C66" w:rsidRPr="0046675B">
        <w:rPr>
          <w:lang w:val="en-GB"/>
        </w:rPr>
        <w:t>3</w:t>
      </w:r>
      <w:r w:rsidRPr="0046675B">
        <w:rPr>
          <w:lang w:val="mk-MK"/>
        </w:rPr>
        <w:t xml:space="preserve"> година ќе се реализира со пресметана акумулирана камата за 1</w:t>
      </w:r>
      <w:r w:rsidR="00403C59" w:rsidRPr="0046675B">
        <w:rPr>
          <w:lang w:val="mk-MK"/>
        </w:rPr>
        <w:t>78</w:t>
      </w:r>
      <w:r w:rsidRPr="0046675B">
        <w:rPr>
          <w:lang w:val="mk-MK"/>
        </w:rPr>
        <w:t xml:space="preserve"> и 1</w:t>
      </w:r>
      <w:r w:rsidR="00CF7DF1" w:rsidRPr="0046675B">
        <w:rPr>
          <w:lang w:val="mk-MK"/>
        </w:rPr>
        <w:t>8</w:t>
      </w:r>
      <w:r w:rsidR="002F3537" w:rsidRPr="0046675B">
        <w:t>2</w:t>
      </w:r>
      <w:r w:rsidRPr="0046675B">
        <w:rPr>
          <w:lang w:val="mk-MK"/>
        </w:rPr>
        <w:t xml:space="preserve"> денови соодветно, при што Купувачот при порамнувањето на </w:t>
      </w:r>
      <w:r w:rsidR="00712DA1" w:rsidRPr="0046675B">
        <w:t>3</w:t>
      </w:r>
      <w:r w:rsidR="00884D56" w:rsidRPr="0046675B">
        <w:t>0</w:t>
      </w:r>
      <w:r w:rsidR="00712DA1" w:rsidRPr="0046675B">
        <w:t xml:space="preserve"> </w:t>
      </w:r>
      <w:r w:rsidR="00884D56" w:rsidRPr="0046675B">
        <w:rPr>
          <w:lang w:val="mk-MK"/>
        </w:rPr>
        <w:t>и 31 Август</w:t>
      </w:r>
      <w:r w:rsidR="00E253BF" w:rsidRPr="0046675B">
        <w:rPr>
          <w:lang w:val="mk-MK"/>
        </w:rPr>
        <w:t xml:space="preserve"> 2023</w:t>
      </w:r>
      <w:r w:rsidRPr="0046675B">
        <w:rPr>
          <w:lang w:val="mk-MK"/>
        </w:rPr>
        <w:t xml:space="preserve"> ќе треба да му го уплати износот  на чистата цена + акумулираната камата на Продавачот. При ова, Купувачите ќе бидат регистрирани во книгата на иматели на перпетуални обврзници во Централниот депозитар за хартии од вредност на </w:t>
      </w:r>
      <w:r w:rsidR="00884D56" w:rsidRPr="0046675B">
        <w:t xml:space="preserve">30 </w:t>
      </w:r>
      <w:r w:rsidR="00884D56" w:rsidRPr="0046675B">
        <w:rPr>
          <w:lang w:val="mk-MK"/>
        </w:rPr>
        <w:t xml:space="preserve">и 31 Август 2023 </w:t>
      </w:r>
      <w:r w:rsidRPr="0046675B">
        <w:rPr>
          <w:lang w:val="mk-MK"/>
        </w:rPr>
        <w:t>година, соодветно  и нема да остварат право на исплата на полугодишната камата.</w:t>
      </w:r>
    </w:p>
    <w:p w:rsidR="00194D38" w:rsidRPr="00194D38" w:rsidRDefault="00194D38" w:rsidP="008F156C">
      <w:pPr>
        <w:jc w:val="both"/>
        <w:rPr>
          <w:color w:val="1F497D"/>
          <w:sz w:val="18"/>
          <w:szCs w:val="18"/>
        </w:rPr>
      </w:pPr>
    </w:p>
    <w:p w:rsidR="00194D38" w:rsidRPr="00194D38" w:rsidRDefault="00194D38" w:rsidP="008F156C">
      <w:pPr>
        <w:jc w:val="both"/>
        <w:rPr>
          <w:color w:val="1F497D"/>
          <w:sz w:val="18"/>
          <w:szCs w:val="18"/>
        </w:rPr>
      </w:pPr>
    </w:p>
    <w:p w:rsidR="00194D38" w:rsidRPr="00194D38" w:rsidRDefault="00194D38" w:rsidP="00194D38">
      <w:pPr>
        <w:rPr>
          <w:sz w:val="18"/>
          <w:szCs w:val="18"/>
        </w:rPr>
      </w:pPr>
    </w:p>
    <w:p w:rsidR="00194D38" w:rsidRPr="00194D38" w:rsidRDefault="00194D38" w:rsidP="00194D38">
      <w:pPr>
        <w:rPr>
          <w:sz w:val="18"/>
          <w:szCs w:val="18"/>
        </w:rPr>
      </w:pPr>
    </w:p>
    <w:p w:rsidR="001C2B6B" w:rsidRPr="00194D38" w:rsidRDefault="001C2B6B">
      <w:pPr>
        <w:rPr>
          <w:sz w:val="18"/>
          <w:szCs w:val="18"/>
        </w:rPr>
      </w:pPr>
    </w:p>
    <w:sectPr w:rsidR="001C2B6B" w:rsidRPr="00194D38" w:rsidSect="001C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38"/>
    <w:rsid w:val="0005792B"/>
    <w:rsid w:val="0006351F"/>
    <w:rsid w:val="000723E2"/>
    <w:rsid w:val="00177F57"/>
    <w:rsid w:val="00182DDF"/>
    <w:rsid w:val="00194D38"/>
    <w:rsid w:val="001C2B6B"/>
    <w:rsid w:val="001D00F5"/>
    <w:rsid w:val="00222730"/>
    <w:rsid w:val="00280872"/>
    <w:rsid w:val="002F3537"/>
    <w:rsid w:val="003C3592"/>
    <w:rsid w:val="00403C59"/>
    <w:rsid w:val="0046675B"/>
    <w:rsid w:val="004E7457"/>
    <w:rsid w:val="00526698"/>
    <w:rsid w:val="005A7B27"/>
    <w:rsid w:val="006B0767"/>
    <w:rsid w:val="00712DA1"/>
    <w:rsid w:val="00856F93"/>
    <w:rsid w:val="00884D56"/>
    <w:rsid w:val="008C0E7A"/>
    <w:rsid w:val="008F156C"/>
    <w:rsid w:val="009D268F"/>
    <w:rsid w:val="00AA6DC6"/>
    <w:rsid w:val="00AA76AB"/>
    <w:rsid w:val="00B569AD"/>
    <w:rsid w:val="00CD4C66"/>
    <w:rsid w:val="00CD773E"/>
    <w:rsid w:val="00CF7DF1"/>
    <w:rsid w:val="00D8578D"/>
    <w:rsid w:val="00DA73D1"/>
    <w:rsid w:val="00E253BF"/>
    <w:rsid w:val="00EC2A65"/>
    <w:rsid w:val="00F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6E767-FE24-4D0A-AACA-83E912C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emilija.bangiovska</dc:creator>
  <cp:lastModifiedBy>Irena Risteska</cp:lastModifiedBy>
  <cp:revision>3</cp:revision>
  <dcterms:created xsi:type="dcterms:W3CDTF">2023-08-17T07:43:00Z</dcterms:created>
  <dcterms:modified xsi:type="dcterms:W3CDTF">2023-08-17T07:45:00Z</dcterms:modified>
</cp:coreProperties>
</file>