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F692C" w14:textId="1791CB01" w:rsidR="00B2653D" w:rsidRDefault="00D14511" w:rsidP="00B2653D">
      <w:pPr>
        <w:pStyle w:val="Header"/>
        <w:ind w:left="-14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mk-MK"/>
        </w:rPr>
        <w:object w:dxaOrig="1440" w:dyaOrig="1440" w14:anchorId="09065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.75pt;width:294pt;height:65.55pt;z-index:251658240;mso-position-horizontal-relative:text;mso-position-vertical-relative:text">
            <v:imagedata r:id="rId6" o:title=""/>
            <w10:wrap type="topAndBottom"/>
          </v:shape>
          <o:OLEObject Type="Embed" ProgID="CorelDraw.Graphic.8" ShapeID="_x0000_s1026" DrawAspect="Content" ObjectID="_1784016990" r:id="rId7"/>
        </w:object>
      </w:r>
      <w:r w:rsidR="00814577" w:rsidRPr="00B2653D">
        <w:rPr>
          <w:rFonts w:ascii="Times New Roman" w:hAnsi="Times New Roman" w:cs="Times New Roman"/>
          <w:lang w:val="en-US"/>
        </w:rPr>
        <w:t xml:space="preserve">             </w:t>
      </w:r>
    </w:p>
    <w:p w14:paraId="6E04BFC2" w14:textId="16B922F9" w:rsidR="00814577" w:rsidRPr="00E56D84" w:rsidRDefault="00814577" w:rsidP="00B2653D">
      <w:pPr>
        <w:pStyle w:val="Header"/>
        <w:ind w:left="-142"/>
        <w:jc w:val="center"/>
        <w:rPr>
          <w:rFonts w:ascii="MAC C Times" w:eastAsia="Times New Roman" w:hAnsi="MAC C Times" w:cs="Times New Roman"/>
          <w:color w:val="1F3864" w:themeColor="accent5" w:themeShade="80"/>
          <w:sz w:val="20"/>
          <w:szCs w:val="20"/>
          <w:lang w:val="en-US"/>
        </w:rPr>
      </w:pPr>
      <w:r w:rsidRPr="00E56D84">
        <w:rPr>
          <w:rFonts w:ascii="Times New Roman" w:hAnsi="Times New Roman" w:cs="Times New Roman"/>
          <w:color w:val="1F3864" w:themeColor="accent5" w:themeShade="80"/>
          <w:lang w:val="en-US"/>
        </w:rPr>
        <w:t xml:space="preserve"> </w:t>
      </w:r>
      <w:r w:rsidR="00B2653D" w:rsidRPr="00E56D84">
        <w:rPr>
          <w:rFonts w:ascii="Times New Roman" w:hAnsi="Times New Roman" w:cs="Times New Roman"/>
          <w:color w:val="1F3864" w:themeColor="accent5" w:themeShade="80"/>
        </w:rPr>
        <w:t xml:space="preserve">АКЦИОНЕРСКО ДРУШТВО ЗА ПРОЕКТИРАЊЕ, ПРОИЗВОДТВО И МОНТАЖА НА БЕТОНСКИ ПРЕФАБРИКАТИ, СТАНОВИ, ИНДУСТРИСКИ ОБЈЕКТИ И ДАЛНОВОДИ </w:t>
      </w:r>
    </w:p>
    <w:p w14:paraId="6EC1CC20" w14:textId="77777777" w:rsidR="00B2653D" w:rsidRDefault="00B2653D" w:rsidP="00B2653D">
      <w:pPr>
        <w:jc w:val="center"/>
        <w:rPr>
          <w:b/>
          <w:bCs/>
        </w:rPr>
      </w:pPr>
    </w:p>
    <w:p w14:paraId="7A958C7D" w14:textId="77777777" w:rsidR="008E381F" w:rsidRDefault="008E381F" w:rsidP="008E3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5CF88" w14:textId="51DF3232" w:rsidR="00B2653D" w:rsidRPr="008E381F" w:rsidRDefault="00B2653D" w:rsidP="008E38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81F">
        <w:rPr>
          <w:rFonts w:ascii="Times New Roman" w:hAnsi="Times New Roman" w:cs="Times New Roman"/>
          <w:b/>
          <w:bCs/>
          <w:sz w:val="28"/>
          <w:szCs w:val="28"/>
        </w:rPr>
        <w:t xml:space="preserve">ОБРАЗЛОЖЕНИЕ ЗА ОСТВАРЕНИ РЕЗУЛТАТИ </w:t>
      </w:r>
    </w:p>
    <w:p w14:paraId="1CFEA6BF" w14:textId="2A9458AE" w:rsidR="00B2653D" w:rsidRPr="008E381F" w:rsidRDefault="00B2653D" w:rsidP="008E38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(период Јануари - </w:t>
      </w:r>
      <w:r w:rsidR="008F6A88">
        <w:rPr>
          <w:rFonts w:ascii="Times New Roman" w:hAnsi="Times New Roman" w:cs="Times New Roman"/>
          <w:sz w:val="24"/>
          <w:szCs w:val="24"/>
        </w:rPr>
        <w:t>Јуни</w:t>
      </w:r>
      <w:r w:rsidRPr="008E381F">
        <w:rPr>
          <w:rFonts w:ascii="Times New Roman" w:hAnsi="Times New Roman" w:cs="Times New Roman"/>
          <w:sz w:val="24"/>
          <w:szCs w:val="24"/>
        </w:rPr>
        <w:t xml:space="preserve"> 202</w:t>
      </w:r>
      <w:r w:rsidR="008F6A88">
        <w:rPr>
          <w:rFonts w:ascii="Times New Roman" w:hAnsi="Times New Roman" w:cs="Times New Roman"/>
          <w:sz w:val="24"/>
          <w:szCs w:val="24"/>
        </w:rPr>
        <w:t>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година)</w:t>
      </w:r>
    </w:p>
    <w:p w14:paraId="2D1DB355" w14:textId="77777777" w:rsidR="00B2653D" w:rsidRPr="008E381F" w:rsidRDefault="00B2653D" w:rsidP="00B26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23FF2" w14:textId="220D153C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>ФАБРИКА КАРПОШ АД СКОПЈЕ во периодот Јануари-</w:t>
      </w:r>
      <w:r w:rsidR="008F6A88">
        <w:rPr>
          <w:rFonts w:ascii="Times New Roman" w:hAnsi="Times New Roman" w:cs="Times New Roman"/>
          <w:sz w:val="24"/>
          <w:szCs w:val="24"/>
        </w:rPr>
        <w:t xml:space="preserve">Јуни </w:t>
      </w:r>
      <w:r w:rsidRPr="008E381F">
        <w:rPr>
          <w:rFonts w:ascii="Times New Roman" w:hAnsi="Times New Roman" w:cs="Times New Roman"/>
          <w:sz w:val="24"/>
          <w:szCs w:val="24"/>
        </w:rPr>
        <w:t>202</w:t>
      </w:r>
      <w:r w:rsidR="008F6A88">
        <w:rPr>
          <w:rFonts w:ascii="Times New Roman" w:hAnsi="Times New Roman" w:cs="Times New Roman"/>
          <w:sz w:val="24"/>
          <w:szCs w:val="24"/>
        </w:rPr>
        <w:t>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 оствари позитивен финансиски резултат (</w:t>
      </w:r>
      <w:r w:rsidR="008F6A88">
        <w:rPr>
          <w:rFonts w:ascii="Times New Roman" w:hAnsi="Times New Roman" w:cs="Times New Roman"/>
          <w:sz w:val="24"/>
          <w:szCs w:val="24"/>
        </w:rPr>
        <w:t xml:space="preserve">бруто </w:t>
      </w:r>
      <w:r w:rsidRPr="008E381F">
        <w:rPr>
          <w:rFonts w:ascii="Times New Roman" w:hAnsi="Times New Roman" w:cs="Times New Roman"/>
          <w:sz w:val="24"/>
          <w:szCs w:val="24"/>
        </w:rPr>
        <w:t xml:space="preserve">добивка) во износ од </w:t>
      </w:r>
      <w:r w:rsidR="008F6A88">
        <w:rPr>
          <w:rFonts w:ascii="Times New Roman" w:hAnsi="Times New Roman" w:cs="Times New Roman"/>
          <w:sz w:val="24"/>
          <w:szCs w:val="24"/>
        </w:rPr>
        <w:t>25.712</w:t>
      </w:r>
      <w:r w:rsidRPr="008E381F">
        <w:rPr>
          <w:rFonts w:ascii="Times New Roman" w:hAnsi="Times New Roman" w:cs="Times New Roman"/>
          <w:sz w:val="24"/>
          <w:szCs w:val="24"/>
        </w:rPr>
        <w:t xml:space="preserve"> илјади денари  искажана во неревидираниот  Биланс на успех за период 01.01-31.</w:t>
      </w:r>
      <w:r w:rsidR="008F6A88">
        <w:rPr>
          <w:rFonts w:ascii="Times New Roman" w:hAnsi="Times New Roman" w:cs="Times New Roman"/>
          <w:sz w:val="24"/>
          <w:szCs w:val="24"/>
        </w:rPr>
        <w:t>06.2024.</w:t>
      </w:r>
    </w:p>
    <w:p w14:paraId="0F9934FF" w14:textId="77777777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>Сметководствени политики и методи на вреднување</w:t>
      </w:r>
    </w:p>
    <w:p w14:paraId="0392C1FA" w14:textId="3C8786F2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>Во 202</w:t>
      </w:r>
      <w:r w:rsidR="008F6A88">
        <w:rPr>
          <w:rFonts w:ascii="Times New Roman" w:hAnsi="Times New Roman" w:cs="Times New Roman"/>
          <w:sz w:val="24"/>
          <w:szCs w:val="24"/>
        </w:rPr>
        <w:t>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година, компанијата нема промени во сметководствените политики и методи на вреднување  на ставките во финансиските извештаи </w:t>
      </w:r>
      <w:r w:rsidR="00AF2E9B" w:rsidRPr="008E381F">
        <w:rPr>
          <w:rFonts w:ascii="Times New Roman" w:hAnsi="Times New Roman" w:cs="Times New Roman"/>
          <w:sz w:val="24"/>
          <w:szCs w:val="24"/>
        </w:rPr>
        <w:t>на компанијата.</w:t>
      </w:r>
    </w:p>
    <w:p w14:paraId="1657C85C" w14:textId="77777777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>Вкупни приходи</w:t>
      </w:r>
    </w:p>
    <w:p w14:paraId="40AE2952" w14:textId="26A641DD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>Остварените вкупни приходи во периодот Јануари-</w:t>
      </w:r>
      <w:r w:rsidR="008F6A88">
        <w:rPr>
          <w:rFonts w:ascii="Times New Roman" w:hAnsi="Times New Roman" w:cs="Times New Roman"/>
          <w:sz w:val="24"/>
          <w:szCs w:val="24"/>
        </w:rPr>
        <w:t>Јуни</w:t>
      </w:r>
      <w:r w:rsidRPr="008E381F">
        <w:rPr>
          <w:rFonts w:ascii="Times New Roman" w:hAnsi="Times New Roman" w:cs="Times New Roman"/>
          <w:sz w:val="24"/>
          <w:szCs w:val="24"/>
        </w:rPr>
        <w:t xml:space="preserve"> </w:t>
      </w:r>
      <w:r w:rsidR="008F6A88">
        <w:rPr>
          <w:rFonts w:ascii="Times New Roman" w:hAnsi="Times New Roman" w:cs="Times New Roman"/>
          <w:sz w:val="24"/>
          <w:szCs w:val="24"/>
        </w:rPr>
        <w:t>2024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 изнесуваат </w:t>
      </w:r>
      <w:r w:rsidR="008F6A88">
        <w:rPr>
          <w:rFonts w:ascii="Times New Roman" w:hAnsi="Times New Roman" w:cs="Times New Roman"/>
          <w:sz w:val="24"/>
          <w:szCs w:val="24"/>
        </w:rPr>
        <w:t>567</w:t>
      </w:r>
      <w:r w:rsidR="00E81FD9">
        <w:rPr>
          <w:rFonts w:ascii="Times New Roman" w:hAnsi="Times New Roman" w:cs="Times New Roman"/>
          <w:sz w:val="24"/>
          <w:szCs w:val="24"/>
        </w:rPr>
        <w:t>.</w:t>
      </w:r>
      <w:r w:rsidR="008F6A88">
        <w:rPr>
          <w:rFonts w:ascii="Times New Roman" w:hAnsi="Times New Roman" w:cs="Times New Roman"/>
          <w:sz w:val="24"/>
          <w:szCs w:val="24"/>
        </w:rPr>
        <w:t>915</w:t>
      </w:r>
      <w:r w:rsidRPr="008E381F">
        <w:rPr>
          <w:rFonts w:ascii="Times New Roman" w:hAnsi="Times New Roman" w:cs="Times New Roman"/>
          <w:sz w:val="24"/>
          <w:szCs w:val="24"/>
        </w:rPr>
        <w:t xml:space="preserve">  илјади денари</w:t>
      </w:r>
      <w:r w:rsidR="008F6A88">
        <w:rPr>
          <w:rFonts w:ascii="Times New Roman" w:hAnsi="Times New Roman" w:cs="Times New Roman"/>
          <w:sz w:val="24"/>
          <w:szCs w:val="24"/>
        </w:rPr>
        <w:t xml:space="preserve">. </w:t>
      </w:r>
      <w:r w:rsidR="0003418B" w:rsidRPr="008E381F">
        <w:rPr>
          <w:rFonts w:ascii="Times New Roman" w:hAnsi="Times New Roman" w:cs="Times New Roman"/>
          <w:sz w:val="24"/>
          <w:szCs w:val="24"/>
        </w:rPr>
        <w:t>Најзначјно учество во вкупните приходи имаат приходите од о</w:t>
      </w:r>
      <w:r w:rsidRPr="008E381F">
        <w:rPr>
          <w:rFonts w:ascii="Times New Roman" w:hAnsi="Times New Roman" w:cs="Times New Roman"/>
          <w:sz w:val="24"/>
          <w:szCs w:val="24"/>
        </w:rPr>
        <w:t xml:space="preserve">перативните 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8E381F">
        <w:rPr>
          <w:rFonts w:ascii="Times New Roman" w:hAnsi="Times New Roman" w:cs="Times New Roman"/>
          <w:sz w:val="24"/>
          <w:szCs w:val="24"/>
        </w:rPr>
        <w:t xml:space="preserve"> 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кои </w:t>
      </w:r>
      <w:r w:rsidRPr="008E381F">
        <w:rPr>
          <w:rFonts w:ascii="Times New Roman" w:hAnsi="Times New Roman" w:cs="Times New Roman"/>
          <w:sz w:val="24"/>
          <w:szCs w:val="24"/>
        </w:rPr>
        <w:t xml:space="preserve">учествуваат со </w:t>
      </w:r>
      <w:r w:rsidR="008F6A88">
        <w:rPr>
          <w:rFonts w:ascii="Times New Roman" w:hAnsi="Times New Roman" w:cs="Times New Roman"/>
          <w:sz w:val="24"/>
          <w:szCs w:val="24"/>
        </w:rPr>
        <w:t>99,9</w:t>
      </w:r>
      <w:r w:rsidRPr="008E381F">
        <w:rPr>
          <w:rFonts w:ascii="Times New Roman" w:hAnsi="Times New Roman" w:cs="Times New Roman"/>
          <w:sz w:val="24"/>
          <w:szCs w:val="24"/>
        </w:rPr>
        <w:t xml:space="preserve"> % во вкупните приходи</w:t>
      </w:r>
      <w:r w:rsidR="00E81FD9">
        <w:rPr>
          <w:rFonts w:ascii="Times New Roman" w:hAnsi="Times New Roman" w:cs="Times New Roman"/>
          <w:sz w:val="24"/>
          <w:szCs w:val="24"/>
        </w:rPr>
        <w:t xml:space="preserve"> остварени на домшниот пазар.</w:t>
      </w:r>
    </w:p>
    <w:p w14:paraId="7473F598" w14:textId="32B60123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Финансиските приходи бележат </w:t>
      </w:r>
      <w:r w:rsidR="008F6A88">
        <w:rPr>
          <w:rFonts w:ascii="Times New Roman" w:hAnsi="Times New Roman" w:cs="Times New Roman"/>
          <w:sz w:val="24"/>
          <w:szCs w:val="24"/>
        </w:rPr>
        <w:t>намалување</w:t>
      </w:r>
      <w:r w:rsidRPr="008E381F">
        <w:rPr>
          <w:rFonts w:ascii="Times New Roman" w:hAnsi="Times New Roman" w:cs="Times New Roman"/>
          <w:sz w:val="24"/>
          <w:szCs w:val="24"/>
        </w:rPr>
        <w:t xml:space="preserve"> во однос на 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отварувањето во </w:t>
      </w:r>
      <w:r w:rsidRPr="008E381F">
        <w:rPr>
          <w:rFonts w:ascii="Times New Roman" w:hAnsi="Times New Roman" w:cs="Times New Roman"/>
          <w:sz w:val="24"/>
          <w:szCs w:val="24"/>
        </w:rPr>
        <w:t xml:space="preserve"> претходната година. </w:t>
      </w:r>
    </w:p>
    <w:p w14:paraId="1A90200F" w14:textId="77777777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>Вкупни расходи</w:t>
      </w:r>
    </w:p>
    <w:p w14:paraId="262A9B3E" w14:textId="14FDD31D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Вкупните расходи </w:t>
      </w:r>
      <w:r w:rsidR="008F6A88">
        <w:rPr>
          <w:rFonts w:ascii="Times New Roman" w:hAnsi="Times New Roman" w:cs="Times New Roman"/>
          <w:sz w:val="24"/>
          <w:szCs w:val="24"/>
        </w:rPr>
        <w:t xml:space="preserve">изнесуваат </w:t>
      </w:r>
      <w:r w:rsidR="00E81FD9">
        <w:rPr>
          <w:rFonts w:ascii="Times New Roman" w:hAnsi="Times New Roman" w:cs="Times New Roman"/>
          <w:sz w:val="24"/>
          <w:szCs w:val="24"/>
        </w:rPr>
        <w:t xml:space="preserve">542.203 </w:t>
      </w:r>
      <w:r w:rsidRPr="008E381F">
        <w:rPr>
          <w:rFonts w:ascii="Times New Roman" w:hAnsi="Times New Roman" w:cs="Times New Roman"/>
          <w:sz w:val="24"/>
          <w:szCs w:val="24"/>
        </w:rPr>
        <w:t>илјади</w:t>
      </w:r>
      <w:r w:rsidR="00E81FD9">
        <w:rPr>
          <w:rFonts w:ascii="Times New Roman" w:hAnsi="Times New Roman" w:cs="Times New Roman"/>
          <w:sz w:val="24"/>
          <w:szCs w:val="24"/>
        </w:rPr>
        <w:t xml:space="preserve"> денари</w:t>
      </w:r>
      <w:r w:rsidR="008F6A88">
        <w:rPr>
          <w:rFonts w:ascii="Times New Roman" w:hAnsi="Times New Roman" w:cs="Times New Roman"/>
          <w:sz w:val="24"/>
          <w:szCs w:val="24"/>
        </w:rPr>
        <w:t xml:space="preserve">. </w:t>
      </w:r>
      <w:r w:rsidRPr="008E381F">
        <w:rPr>
          <w:rFonts w:ascii="Times New Roman" w:hAnsi="Times New Roman" w:cs="Times New Roman"/>
          <w:sz w:val="24"/>
          <w:szCs w:val="24"/>
        </w:rPr>
        <w:t>Најголемо учество во оперативните расходи имаат расходите за услуги со карактер на материјални трошоци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 (кооперантите) </w:t>
      </w:r>
      <w:r w:rsidRPr="008E381F">
        <w:rPr>
          <w:rFonts w:ascii="Times New Roman" w:hAnsi="Times New Roman" w:cs="Times New Roman"/>
          <w:sz w:val="24"/>
          <w:szCs w:val="24"/>
        </w:rPr>
        <w:t xml:space="preserve"> во износ од </w:t>
      </w:r>
      <w:r w:rsidR="00E81FD9">
        <w:rPr>
          <w:rFonts w:ascii="Times New Roman" w:hAnsi="Times New Roman" w:cs="Times New Roman"/>
          <w:sz w:val="24"/>
          <w:szCs w:val="24"/>
        </w:rPr>
        <w:t>176.831 илјади</w:t>
      </w:r>
      <w:r w:rsidRPr="008E381F">
        <w:rPr>
          <w:rFonts w:ascii="Times New Roman" w:hAnsi="Times New Roman" w:cs="Times New Roman"/>
          <w:sz w:val="24"/>
          <w:szCs w:val="24"/>
        </w:rPr>
        <w:t xml:space="preserve"> денари</w:t>
      </w:r>
      <w:r w:rsidR="00E81FD9">
        <w:rPr>
          <w:rFonts w:ascii="Times New Roman" w:hAnsi="Times New Roman" w:cs="Times New Roman"/>
          <w:sz w:val="24"/>
          <w:szCs w:val="24"/>
        </w:rPr>
        <w:t xml:space="preserve"> и трошоците за вработени ( 110.767 илјади денари) кои бележат тренд на  пораст.</w:t>
      </w:r>
    </w:p>
    <w:p w14:paraId="4B92716A" w14:textId="115036BD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>Финансиските расходи бележат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 благ пораст</w:t>
      </w:r>
      <w:r w:rsidRPr="008E381F">
        <w:rPr>
          <w:rFonts w:ascii="Times New Roman" w:hAnsi="Times New Roman" w:cs="Times New Roman"/>
          <w:sz w:val="24"/>
          <w:szCs w:val="24"/>
        </w:rPr>
        <w:t xml:space="preserve"> во однос на </w:t>
      </w:r>
      <w:r w:rsidR="0003418B" w:rsidRPr="008E381F">
        <w:rPr>
          <w:rFonts w:ascii="Times New Roman" w:hAnsi="Times New Roman" w:cs="Times New Roman"/>
          <w:sz w:val="24"/>
          <w:szCs w:val="24"/>
        </w:rPr>
        <w:t>финансиките расходи остварени</w:t>
      </w:r>
      <w:r w:rsidRPr="008E381F">
        <w:rPr>
          <w:rFonts w:ascii="Times New Roman" w:hAnsi="Times New Roman" w:cs="Times New Roman"/>
          <w:sz w:val="24"/>
          <w:szCs w:val="24"/>
        </w:rPr>
        <w:t xml:space="preserve"> од претходната година. </w:t>
      </w:r>
    </w:p>
    <w:p w14:paraId="2754767F" w14:textId="0D7D699F" w:rsidR="00AF2E9B" w:rsidRPr="008E381F" w:rsidRDefault="00AF2E9B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Инвестиции</w:t>
      </w:r>
    </w:p>
    <w:p w14:paraId="6519092D" w14:textId="2984A24B" w:rsidR="00B2653D" w:rsidRPr="008E381F" w:rsidRDefault="00AF2E9B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Компанијата продолжува да инвестира и во текот на </w:t>
      </w:r>
      <w:r w:rsidR="008F6A88">
        <w:rPr>
          <w:rFonts w:ascii="Times New Roman" w:hAnsi="Times New Roman" w:cs="Times New Roman"/>
          <w:sz w:val="24"/>
          <w:szCs w:val="24"/>
        </w:rPr>
        <w:t>2024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 . Вкупните инвестиции во периодот на известување</w:t>
      </w:r>
      <w:r w:rsidR="00E81FD9">
        <w:rPr>
          <w:rFonts w:ascii="Times New Roman" w:hAnsi="Times New Roman" w:cs="Times New Roman"/>
          <w:sz w:val="24"/>
          <w:szCs w:val="24"/>
        </w:rPr>
        <w:t xml:space="preserve"> до 30.06.2024 </w:t>
      </w:r>
      <w:r w:rsidRPr="008E381F">
        <w:rPr>
          <w:rFonts w:ascii="Times New Roman" w:hAnsi="Times New Roman" w:cs="Times New Roman"/>
          <w:sz w:val="24"/>
          <w:szCs w:val="24"/>
        </w:rPr>
        <w:t xml:space="preserve"> се </w:t>
      </w:r>
      <w:r w:rsidR="00E81FD9">
        <w:rPr>
          <w:rFonts w:ascii="Times New Roman" w:hAnsi="Times New Roman" w:cs="Times New Roman"/>
          <w:sz w:val="24"/>
          <w:szCs w:val="24"/>
        </w:rPr>
        <w:t xml:space="preserve"> околу 56 милиона денари</w:t>
      </w:r>
      <w:r w:rsidRPr="008E381F">
        <w:rPr>
          <w:rFonts w:ascii="Times New Roman" w:hAnsi="Times New Roman" w:cs="Times New Roman"/>
          <w:sz w:val="24"/>
          <w:szCs w:val="24"/>
        </w:rPr>
        <w:t>. Поголемиот дел од нив се однесуваат на набавка на машини како и во инвестиција во нов производен погон</w:t>
      </w:r>
      <w:r w:rsidR="008F6A88">
        <w:rPr>
          <w:rFonts w:ascii="Times New Roman" w:hAnsi="Times New Roman" w:cs="Times New Roman"/>
          <w:sz w:val="24"/>
          <w:szCs w:val="24"/>
        </w:rPr>
        <w:t xml:space="preserve"> во населба Илинден.</w:t>
      </w:r>
    </w:p>
    <w:p w14:paraId="0C820248" w14:textId="77777777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>Дивиденди</w:t>
      </w:r>
    </w:p>
    <w:p w14:paraId="390E6771" w14:textId="4674F77A" w:rsidR="00B2653D" w:rsidRPr="008E381F" w:rsidRDefault="00AF2E9B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Во текот на </w:t>
      </w:r>
      <w:r w:rsidR="008F6A88">
        <w:rPr>
          <w:rFonts w:ascii="Times New Roman" w:hAnsi="Times New Roman" w:cs="Times New Roman"/>
          <w:sz w:val="24"/>
          <w:szCs w:val="24"/>
        </w:rPr>
        <w:t>2024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 не е </w:t>
      </w:r>
      <w:r w:rsidR="008E381F" w:rsidRPr="008E381F">
        <w:rPr>
          <w:rFonts w:ascii="Times New Roman" w:hAnsi="Times New Roman" w:cs="Times New Roman"/>
          <w:sz w:val="24"/>
          <w:szCs w:val="24"/>
        </w:rPr>
        <w:t xml:space="preserve">донесена одлука за исплата на дивиденди. </w:t>
      </w:r>
    </w:p>
    <w:p w14:paraId="78A321E7" w14:textId="7C55B19B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>Обврски по кредити</w:t>
      </w:r>
    </w:p>
    <w:p w14:paraId="2558A28A" w14:textId="7E1E5582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Вкупните обврски по </w:t>
      </w:r>
      <w:r w:rsidR="0003418B" w:rsidRPr="008E381F">
        <w:rPr>
          <w:rFonts w:ascii="Times New Roman" w:hAnsi="Times New Roman" w:cs="Times New Roman"/>
          <w:sz w:val="24"/>
          <w:szCs w:val="24"/>
        </w:rPr>
        <w:t xml:space="preserve">краткорочни </w:t>
      </w:r>
      <w:r w:rsidRPr="008E381F">
        <w:rPr>
          <w:rFonts w:ascii="Times New Roman" w:hAnsi="Times New Roman" w:cs="Times New Roman"/>
          <w:sz w:val="24"/>
          <w:szCs w:val="24"/>
        </w:rPr>
        <w:t xml:space="preserve">кредити на </w:t>
      </w:r>
      <w:r w:rsidR="008F6A88">
        <w:rPr>
          <w:rFonts w:ascii="Times New Roman" w:hAnsi="Times New Roman" w:cs="Times New Roman"/>
          <w:sz w:val="24"/>
          <w:szCs w:val="24"/>
        </w:rPr>
        <w:t>30.06</w:t>
      </w:r>
      <w:r w:rsidRPr="008E381F">
        <w:rPr>
          <w:rFonts w:ascii="Times New Roman" w:hAnsi="Times New Roman" w:cs="Times New Roman"/>
          <w:sz w:val="24"/>
          <w:szCs w:val="24"/>
        </w:rPr>
        <w:t>.</w:t>
      </w:r>
      <w:r w:rsidR="008F6A88">
        <w:rPr>
          <w:rFonts w:ascii="Times New Roman" w:hAnsi="Times New Roman" w:cs="Times New Roman"/>
          <w:sz w:val="24"/>
          <w:szCs w:val="24"/>
        </w:rPr>
        <w:t>2024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 изнесуваат  </w:t>
      </w:r>
      <w:r w:rsidR="00AF2E9B" w:rsidRPr="008E381F">
        <w:rPr>
          <w:rFonts w:ascii="Times New Roman" w:hAnsi="Times New Roman" w:cs="Times New Roman"/>
          <w:sz w:val="24"/>
          <w:szCs w:val="24"/>
        </w:rPr>
        <w:t>22.000</w:t>
      </w:r>
      <w:r w:rsidRPr="008E381F">
        <w:rPr>
          <w:rFonts w:ascii="Times New Roman" w:hAnsi="Times New Roman" w:cs="Times New Roman"/>
          <w:sz w:val="24"/>
          <w:szCs w:val="24"/>
        </w:rPr>
        <w:t xml:space="preserve">  илјади денари и истите се </w:t>
      </w:r>
      <w:r w:rsidR="00AF2E9B" w:rsidRPr="008E381F">
        <w:rPr>
          <w:rFonts w:ascii="Times New Roman" w:hAnsi="Times New Roman" w:cs="Times New Roman"/>
          <w:sz w:val="24"/>
          <w:szCs w:val="24"/>
        </w:rPr>
        <w:t xml:space="preserve">наменски за набавка на </w:t>
      </w:r>
      <w:r w:rsidR="00E81FD9">
        <w:rPr>
          <w:rFonts w:ascii="Times New Roman" w:hAnsi="Times New Roman" w:cs="Times New Roman"/>
          <w:sz w:val="24"/>
          <w:szCs w:val="24"/>
        </w:rPr>
        <w:t xml:space="preserve">тековни </w:t>
      </w:r>
      <w:r w:rsidR="00AF2E9B" w:rsidRPr="008E381F">
        <w:rPr>
          <w:rFonts w:ascii="Times New Roman" w:hAnsi="Times New Roman" w:cs="Times New Roman"/>
          <w:sz w:val="24"/>
          <w:szCs w:val="24"/>
        </w:rPr>
        <w:t>основни средства</w:t>
      </w:r>
      <w:r w:rsidR="00E81FD9">
        <w:rPr>
          <w:rFonts w:ascii="Times New Roman" w:hAnsi="Times New Roman" w:cs="Times New Roman"/>
          <w:sz w:val="24"/>
          <w:szCs w:val="24"/>
        </w:rPr>
        <w:t xml:space="preserve"> и суровини</w:t>
      </w:r>
      <w:r w:rsidR="00AF2E9B" w:rsidRPr="008E381F">
        <w:rPr>
          <w:rFonts w:ascii="Times New Roman" w:hAnsi="Times New Roman" w:cs="Times New Roman"/>
          <w:sz w:val="24"/>
          <w:szCs w:val="24"/>
        </w:rPr>
        <w:t>. Кредитите имаат незначително учество во вкупната пасива на друштвото</w:t>
      </w:r>
      <w:r w:rsidR="00E81FD9">
        <w:rPr>
          <w:rFonts w:ascii="Times New Roman" w:hAnsi="Times New Roman" w:cs="Times New Roman"/>
          <w:sz w:val="24"/>
          <w:szCs w:val="24"/>
        </w:rPr>
        <w:t xml:space="preserve"> и обврските се сервисираат редовно</w:t>
      </w:r>
      <w:r w:rsidRPr="008E381F">
        <w:rPr>
          <w:rFonts w:ascii="Times New Roman" w:hAnsi="Times New Roman" w:cs="Times New Roman"/>
          <w:sz w:val="24"/>
          <w:szCs w:val="24"/>
        </w:rPr>
        <w:t>.</w:t>
      </w:r>
    </w:p>
    <w:p w14:paraId="0F4DEE22" w14:textId="77777777" w:rsidR="00B2653D" w:rsidRPr="008E381F" w:rsidRDefault="00B2653D" w:rsidP="008E38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81F">
        <w:rPr>
          <w:rFonts w:ascii="Times New Roman" w:hAnsi="Times New Roman" w:cs="Times New Roman"/>
          <w:b/>
          <w:bCs/>
          <w:sz w:val="24"/>
          <w:szCs w:val="24"/>
        </w:rPr>
        <w:t xml:space="preserve">Исполнување на планот и очекувања во претстојниот период </w:t>
      </w:r>
    </w:p>
    <w:p w14:paraId="7EBCC6C5" w14:textId="70BEE99A" w:rsidR="004934C1" w:rsidRPr="00B2653D" w:rsidRDefault="00AF2E9B" w:rsidP="008E381F">
      <w:pPr>
        <w:spacing w:line="360" w:lineRule="auto"/>
        <w:jc w:val="both"/>
        <w:rPr>
          <w:rFonts w:cstheme="minorHAnsi"/>
          <w:sz w:val="24"/>
          <w:szCs w:val="24"/>
        </w:rPr>
      </w:pPr>
      <w:r w:rsidRPr="008E381F">
        <w:rPr>
          <w:rFonts w:ascii="Times New Roman" w:hAnsi="Times New Roman" w:cs="Times New Roman"/>
          <w:sz w:val="24"/>
          <w:szCs w:val="24"/>
        </w:rPr>
        <w:t xml:space="preserve">Во наредниот период се превземат активности во насока на постигнување на поголема оперативна активност со цел да ги исполни планираните активности за </w:t>
      </w:r>
      <w:r w:rsidR="008F6A88">
        <w:rPr>
          <w:rFonts w:ascii="Times New Roman" w:hAnsi="Times New Roman" w:cs="Times New Roman"/>
          <w:sz w:val="24"/>
          <w:szCs w:val="24"/>
        </w:rPr>
        <w:t>2024</w:t>
      </w:r>
      <w:r w:rsidRPr="008E381F">
        <w:rPr>
          <w:rFonts w:ascii="Times New Roman" w:hAnsi="Times New Roman" w:cs="Times New Roman"/>
          <w:sz w:val="24"/>
          <w:szCs w:val="24"/>
        </w:rPr>
        <w:t xml:space="preserve"> година. Преку зголемување на конкурентноста и поефикано работење се очекува</w:t>
      </w:r>
      <w:r w:rsidR="008E381F" w:rsidRPr="008E381F">
        <w:rPr>
          <w:rFonts w:ascii="Times New Roman" w:hAnsi="Times New Roman" w:cs="Times New Roman"/>
          <w:sz w:val="24"/>
          <w:szCs w:val="24"/>
        </w:rPr>
        <w:t xml:space="preserve"> да се оствари</w:t>
      </w:r>
      <w:r w:rsidRPr="008E381F">
        <w:rPr>
          <w:rFonts w:ascii="Times New Roman" w:hAnsi="Times New Roman" w:cs="Times New Roman"/>
          <w:sz w:val="24"/>
          <w:szCs w:val="24"/>
        </w:rPr>
        <w:t xml:space="preserve">  зголемување на реализацијата </w:t>
      </w:r>
      <w:r w:rsidR="008E381F" w:rsidRPr="008E381F">
        <w:rPr>
          <w:rFonts w:ascii="Times New Roman" w:hAnsi="Times New Roman" w:cs="Times New Roman"/>
          <w:sz w:val="24"/>
          <w:szCs w:val="24"/>
        </w:rPr>
        <w:t xml:space="preserve">(склучување на нови договори) </w:t>
      </w:r>
      <w:r w:rsidRPr="008E381F">
        <w:rPr>
          <w:rFonts w:ascii="Times New Roman" w:hAnsi="Times New Roman" w:cs="Times New Roman"/>
          <w:sz w:val="24"/>
          <w:szCs w:val="24"/>
        </w:rPr>
        <w:t>со цел  да се одржи  пазарната позиција на</w:t>
      </w:r>
      <w:r w:rsidR="008E381F" w:rsidRPr="008E381F">
        <w:rPr>
          <w:rFonts w:ascii="Times New Roman" w:hAnsi="Times New Roman" w:cs="Times New Roman"/>
          <w:sz w:val="24"/>
          <w:szCs w:val="24"/>
        </w:rPr>
        <w:t xml:space="preserve"> компанијата на</w:t>
      </w:r>
      <w:r w:rsidRPr="008E381F">
        <w:rPr>
          <w:rFonts w:ascii="Times New Roman" w:hAnsi="Times New Roman" w:cs="Times New Roman"/>
          <w:sz w:val="24"/>
          <w:szCs w:val="24"/>
        </w:rPr>
        <w:t xml:space="preserve"> високо и квалитетно ниво</w:t>
      </w:r>
      <w:r w:rsidR="008E381F">
        <w:rPr>
          <w:rFonts w:cstheme="minorHAnsi"/>
          <w:sz w:val="24"/>
          <w:szCs w:val="24"/>
        </w:rPr>
        <w:t>.</w:t>
      </w:r>
    </w:p>
    <w:p w14:paraId="2B227B43" w14:textId="77777777" w:rsidR="009A48E5" w:rsidRPr="007603D9" w:rsidRDefault="009A48E5" w:rsidP="008E381F">
      <w:pPr>
        <w:spacing w:line="360" w:lineRule="auto"/>
      </w:pPr>
    </w:p>
    <w:p w14:paraId="64DF9161" w14:textId="15DAA760" w:rsidR="000551D7" w:rsidRPr="008E381F" w:rsidRDefault="008E381F" w:rsidP="008E381F">
      <w:pPr>
        <w:jc w:val="right"/>
        <w:rPr>
          <w:b/>
          <w:bCs/>
          <w:sz w:val="26"/>
          <w:szCs w:val="26"/>
        </w:rPr>
      </w:pPr>
      <w:r w:rsidRPr="008E381F">
        <w:rPr>
          <w:b/>
          <w:bCs/>
          <w:sz w:val="26"/>
          <w:szCs w:val="26"/>
        </w:rPr>
        <w:t>ФАБРИКА КАРПОШ АД СКОПЈЕ</w:t>
      </w:r>
    </w:p>
    <w:p w14:paraId="6FD9207C" w14:textId="77777777" w:rsidR="000551D7" w:rsidRDefault="000551D7" w:rsidP="00814577"/>
    <w:p w14:paraId="77C0249D" w14:textId="77777777" w:rsidR="000551D7" w:rsidRDefault="000551D7" w:rsidP="00814577"/>
    <w:p w14:paraId="214986B6" w14:textId="77777777" w:rsidR="003506FB" w:rsidRDefault="003506FB" w:rsidP="00814577"/>
    <w:p w14:paraId="1CC1A858" w14:textId="77777777" w:rsidR="003506FB" w:rsidRDefault="003506FB" w:rsidP="00814577"/>
    <w:sectPr w:rsidR="0035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37F647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9"/>
    <w:rsid w:val="0003418B"/>
    <w:rsid w:val="000362DD"/>
    <w:rsid w:val="00054EEA"/>
    <w:rsid w:val="000551D7"/>
    <w:rsid w:val="00161B33"/>
    <w:rsid w:val="00205739"/>
    <w:rsid w:val="0023562A"/>
    <w:rsid w:val="003122B0"/>
    <w:rsid w:val="00325060"/>
    <w:rsid w:val="003506FB"/>
    <w:rsid w:val="00363C33"/>
    <w:rsid w:val="003F158D"/>
    <w:rsid w:val="00411FCC"/>
    <w:rsid w:val="00486DA5"/>
    <w:rsid w:val="004934C1"/>
    <w:rsid w:val="00583573"/>
    <w:rsid w:val="005A5235"/>
    <w:rsid w:val="006024A9"/>
    <w:rsid w:val="00623385"/>
    <w:rsid w:val="00682566"/>
    <w:rsid w:val="007603D9"/>
    <w:rsid w:val="00793FA7"/>
    <w:rsid w:val="00814577"/>
    <w:rsid w:val="00861B34"/>
    <w:rsid w:val="008A7CFC"/>
    <w:rsid w:val="008E381F"/>
    <w:rsid w:val="008F6A88"/>
    <w:rsid w:val="009472C3"/>
    <w:rsid w:val="00970EBB"/>
    <w:rsid w:val="00986BCB"/>
    <w:rsid w:val="009A48E5"/>
    <w:rsid w:val="009A570B"/>
    <w:rsid w:val="009F108B"/>
    <w:rsid w:val="00A127D5"/>
    <w:rsid w:val="00AD698C"/>
    <w:rsid w:val="00AF2E9B"/>
    <w:rsid w:val="00B105D2"/>
    <w:rsid w:val="00B2653D"/>
    <w:rsid w:val="00BC0ED3"/>
    <w:rsid w:val="00CF1EA2"/>
    <w:rsid w:val="00D14511"/>
    <w:rsid w:val="00D4532E"/>
    <w:rsid w:val="00D560A3"/>
    <w:rsid w:val="00D5611D"/>
    <w:rsid w:val="00D626CA"/>
    <w:rsid w:val="00D86421"/>
    <w:rsid w:val="00D87AB3"/>
    <w:rsid w:val="00E10B21"/>
    <w:rsid w:val="00E10E28"/>
    <w:rsid w:val="00E36A2F"/>
    <w:rsid w:val="00E55B99"/>
    <w:rsid w:val="00E56D84"/>
    <w:rsid w:val="00E72861"/>
    <w:rsid w:val="00E81FD9"/>
    <w:rsid w:val="00EA7182"/>
    <w:rsid w:val="00FD5613"/>
    <w:rsid w:val="00FE427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6817E"/>
  <w15:chartTrackingRefBased/>
  <w15:docId w15:val="{A28854FF-F5E4-4D73-83C7-A2737A2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FB"/>
  </w:style>
  <w:style w:type="paragraph" w:styleId="Heading1">
    <w:name w:val="heading 1"/>
    <w:basedOn w:val="Normal"/>
    <w:next w:val="Normal"/>
    <w:link w:val="Heading1Char"/>
    <w:uiPriority w:val="9"/>
    <w:qFormat/>
    <w:rsid w:val="003506F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F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7"/>
  </w:style>
  <w:style w:type="character" w:customStyle="1" w:styleId="Heading1Char">
    <w:name w:val="Heading 1 Char"/>
    <w:basedOn w:val="DefaultParagraphFont"/>
    <w:link w:val="Heading1"/>
    <w:uiPriority w:val="9"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6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0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06F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06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06FB"/>
    <w:rPr>
      <w:i/>
      <w:iCs/>
      <w:color w:val="auto"/>
    </w:rPr>
  </w:style>
  <w:style w:type="paragraph" w:styleId="NoSpacing">
    <w:name w:val="No Spacing"/>
    <w:uiPriority w:val="1"/>
    <w:qFormat/>
    <w:rsid w:val="003506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6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06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06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06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06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6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06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6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87C0-8AC6-46E1-A14E-BC9B6E1C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Dragojevik</dc:creator>
  <cp:keywords/>
  <dc:description/>
  <cp:lastModifiedBy>Kire</cp:lastModifiedBy>
  <cp:revision>2</cp:revision>
  <cp:lastPrinted>2018-08-29T09:52:00Z</cp:lastPrinted>
  <dcterms:created xsi:type="dcterms:W3CDTF">2024-08-01T09:30:00Z</dcterms:created>
  <dcterms:modified xsi:type="dcterms:W3CDTF">2024-08-01T09:30:00Z</dcterms:modified>
</cp:coreProperties>
</file>